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別記様式第第２号（第</w:t>
      </w:r>
      <w:r w:rsidR="00053BAE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2C5208" w:rsidP="00E11A34">
      <w:pPr>
        <w:jc w:val="center"/>
        <w:rPr>
          <w:rFonts w:asciiTheme="minorEastAsia" w:hAnsiTheme="minorEastAsia"/>
          <w:sz w:val="24"/>
          <w:szCs w:val="24"/>
        </w:rPr>
      </w:pPr>
      <w:r w:rsidRPr="002C5208">
        <w:rPr>
          <w:rFonts w:asciiTheme="minorEastAsia" w:hAnsiTheme="minorEastAsia" w:hint="eastAsia"/>
          <w:sz w:val="24"/>
          <w:szCs w:val="24"/>
        </w:rPr>
        <w:t>洞爺湖町貨物自動車運送事業者燃油高騰対策支援金</w:t>
      </w:r>
      <w:r w:rsidR="00E11A34">
        <w:rPr>
          <w:rFonts w:asciiTheme="minorEastAsia" w:hAnsiTheme="minorEastAsia" w:hint="eastAsia"/>
          <w:sz w:val="24"/>
          <w:szCs w:val="24"/>
        </w:rPr>
        <w:t>申請額計算書</w:t>
      </w: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E11A34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事業者名：</w:t>
      </w: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2409"/>
      </w:tblGrid>
      <w:tr w:rsidR="00EC4334" w:rsidTr="00EC4334">
        <w:trPr>
          <w:trHeight w:val="711"/>
        </w:trPr>
        <w:tc>
          <w:tcPr>
            <w:tcW w:w="2977" w:type="dxa"/>
            <w:vAlign w:val="center"/>
          </w:tcPr>
          <w:p w:rsidR="00EC4334" w:rsidRDefault="00EC4334" w:rsidP="00E61B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559" w:type="dxa"/>
            <w:vAlign w:val="center"/>
          </w:tcPr>
          <w:p w:rsidR="00EC4334" w:rsidRDefault="00EC4334" w:rsidP="00E11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　数</w:t>
            </w:r>
          </w:p>
        </w:tc>
        <w:tc>
          <w:tcPr>
            <w:tcW w:w="1418" w:type="dxa"/>
            <w:vAlign w:val="center"/>
          </w:tcPr>
          <w:p w:rsidR="00EC4334" w:rsidRDefault="00EC4334" w:rsidP="00EC43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2409" w:type="dxa"/>
            <w:vAlign w:val="center"/>
          </w:tcPr>
          <w:p w:rsidR="00EC4334" w:rsidRDefault="00EC4334" w:rsidP="00E11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支援金申請額</w:t>
            </w:r>
          </w:p>
        </w:tc>
      </w:tr>
      <w:tr w:rsidR="00EC4334" w:rsidTr="00EC4334">
        <w:trPr>
          <w:trHeight w:val="665"/>
        </w:trPr>
        <w:tc>
          <w:tcPr>
            <w:tcW w:w="2977" w:type="dxa"/>
            <w:vAlign w:val="center"/>
          </w:tcPr>
          <w:p w:rsidR="00EC4334" w:rsidRDefault="00EC4334" w:rsidP="00E61B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軽自動車</w:t>
            </w:r>
          </w:p>
        </w:tc>
        <w:tc>
          <w:tcPr>
            <w:tcW w:w="155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:rsidR="00EC4334" w:rsidRDefault="00EC4334" w:rsidP="00EC43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10,000円</w:t>
            </w:r>
          </w:p>
        </w:tc>
        <w:tc>
          <w:tcPr>
            <w:tcW w:w="240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C4334" w:rsidTr="00EC4334">
        <w:trPr>
          <w:trHeight w:val="665"/>
        </w:trPr>
        <w:tc>
          <w:tcPr>
            <w:tcW w:w="2977" w:type="dxa"/>
            <w:vAlign w:val="center"/>
          </w:tcPr>
          <w:p w:rsidR="00EC4334" w:rsidRDefault="00EC4334" w:rsidP="00E61B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４トン未満</w:t>
            </w:r>
          </w:p>
        </w:tc>
        <w:tc>
          <w:tcPr>
            <w:tcW w:w="155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:rsidR="00EC4334" w:rsidRDefault="00EC4334" w:rsidP="00EC43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20,000円</w:t>
            </w:r>
          </w:p>
        </w:tc>
        <w:tc>
          <w:tcPr>
            <w:tcW w:w="240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C4334" w:rsidTr="00EC4334">
        <w:trPr>
          <w:trHeight w:val="665"/>
        </w:trPr>
        <w:tc>
          <w:tcPr>
            <w:tcW w:w="2977" w:type="dxa"/>
            <w:vAlign w:val="center"/>
          </w:tcPr>
          <w:p w:rsidR="00EC4334" w:rsidRDefault="00EC4334" w:rsidP="00E61B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４トン以上１０トン未満</w:t>
            </w:r>
          </w:p>
        </w:tc>
        <w:tc>
          <w:tcPr>
            <w:tcW w:w="155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:rsidR="00EC4334" w:rsidRDefault="00EC4334" w:rsidP="00EC43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30,000円</w:t>
            </w:r>
          </w:p>
        </w:tc>
        <w:tc>
          <w:tcPr>
            <w:tcW w:w="240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C4334" w:rsidTr="00EC4334">
        <w:trPr>
          <w:trHeight w:val="665"/>
        </w:trPr>
        <w:tc>
          <w:tcPr>
            <w:tcW w:w="2977" w:type="dxa"/>
            <w:vAlign w:val="center"/>
          </w:tcPr>
          <w:p w:rsidR="00EC4334" w:rsidRDefault="00EC4334" w:rsidP="00E61B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１０トン以上</w:t>
            </w:r>
          </w:p>
        </w:tc>
        <w:tc>
          <w:tcPr>
            <w:tcW w:w="155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:rsidR="00EC4334" w:rsidRDefault="00EC4334" w:rsidP="00EC43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50,000円</w:t>
            </w:r>
          </w:p>
        </w:tc>
        <w:tc>
          <w:tcPr>
            <w:tcW w:w="240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C4334" w:rsidTr="00EC4334">
        <w:trPr>
          <w:trHeight w:val="665"/>
        </w:trPr>
        <w:tc>
          <w:tcPr>
            <w:tcW w:w="2977" w:type="dxa"/>
            <w:vAlign w:val="center"/>
          </w:tcPr>
          <w:p w:rsidR="00EC4334" w:rsidRDefault="00EC4334" w:rsidP="00E61B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:rsidR="00EC4334" w:rsidRDefault="00EC4334" w:rsidP="00EC43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4334" w:rsidRDefault="00EC4334" w:rsidP="00E11A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E11A34" w:rsidRDefault="002C5208" w:rsidP="00E61B85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※車両台数は、令和４年９</w:t>
      </w:r>
      <w:r w:rsidR="00E11A34">
        <w:rPr>
          <w:rFonts w:asciiTheme="minorEastAsia" w:hAnsiTheme="minorEastAsia" w:hint="eastAsia"/>
          <w:sz w:val="24"/>
          <w:szCs w:val="24"/>
        </w:rPr>
        <w:t>月末日現在のものとする</w:t>
      </w:r>
      <w:r w:rsidR="00D97897">
        <w:rPr>
          <w:rFonts w:asciiTheme="minorEastAsia" w:hAnsiTheme="minorEastAsia" w:hint="eastAsia"/>
          <w:sz w:val="24"/>
          <w:szCs w:val="24"/>
        </w:rPr>
        <w:t>。</w:t>
      </w: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61B85" w:rsidRDefault="00E61B85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AB3E08" w:rsidRDefault="00AB3E08" w:rsidP="009F690E">
      <w:pPr>
        <w:rPr>
          <w:rFonts w:asciiTheme="minorEastAsia" w:hAnsiTheme="minorEastAsia"/>
          <w:sz w:val="24"/>
          <w:szCs w:val="24"/>
        </w:rPr>
      </w:pPr>
    </w:p>
    <w:p w:rsidR="00AB3E08" w:rsidRDefault="00AB3E08" w:rsidP="009F690E">
      <w:pPr>
        <w:rPr>
          <w:rFonts w:asciiTheme="minorEastAsia" w:hAnsiTheme="minorEastAsia"/>
          <w:sz w:val="24"/>
          <w:szCs w:val="24"/>
        </w:rPr>
      </w:pPr>
    </w:p>
    <w:p w:rsidR="00AB3E08" w:rsidRDefault="00AB3E08" w:rsidP="009F690E">
      <w:pPr>
        <w:rPr>
          <w:rFonts w:asciiTheme="minorEastAsia" w:hAnsiTheme="minorEastAsia"/>
          <w:sz w:val="24"/>
          <w:szCs w:val="24"/>
        </w:rPr>
      </w:pPr>
    </w:p>
    <w:p w:rsidR="00AB3E08" w:rsidRDefault="00AB3E08" w:rsidP="009F690E">
      <w:pPr>
        <w:rPr>
          <w:rFonts w:asciiTheme="minorEastAsia" w:hAnsiTheme="minorEastAsia"/>
          <w:sz w:val="24"/>
          <w:szCs w:val="24"/>
        </w:rPr>
      </w:pPr>
    </w:p>
    <w:p w:rsidR="00AB3E08" w:rsidRDefault="00AB3E08" w:rsidP="009F690E">
      <w:pPr>
        <w:rPr>
          <w:rFonts w:asciiTheme="minorEastAsia" w:hAnsiTheme="minorEastAsia"/>
          <w:sz w:val="24"/>
          <w:szCs w:val="24"/>
        </w:rPr>
      </w:pPr>
    </w:p>
    <w:p w:rsidR="00AB3E08" w:rsidRDefault="00AB3E08" w:rsidP="009F690E">
      <w:pPr>
        <w:rPr>
          <w:rFonts w:asciiTheme="minorEastAsia" w:hAnsiTheme="minorEastAsia"/>
          <w:sz w:val="24"/>
          <w:szCs w:val="24"/>
        </w:rPr>
      </w:pPr>
    </w:p>
    <w:p w:rsidR="007D6DF4" w:rsidRDefault="007D6DF4" w:rsidP="009F690E">
      <w:pPr>
        <w:rPr>
          <w:rFonts w:asciiTheme="minorEastAsia" w:hAnsiTheme="minorEastAsia"/>
          <w:sz w:val="24"/>
          <w:szCs w:val="24"/>
        </w:rPr>
      </w:pPr>
    </w:p>
    <w:p w:rsidR="00AB3E08" w:rsidRDefault="00AB3E08" w:rsidP="009F690E">
      <w:pPr>
        <w:rPr>
          <w:rFonts w:asciiTheme="minorEastAsia" w:hAnsiTheme="minorEastAsia"/>
          <w:sz w:val="24"/>
          <w:szCs w:val="24"/>
        </w:rPr>
      </w:pPr>
    </w:p>
    <w:p w:rsidR="00AB3E08" w:rsidRDefault="00AB3E08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E11A34" w:rsidRDefault="00E11A34" w:rsidP="009F690E">
      <w:pPr>
        <w:rPr>
          <w:rFonts w:asciiTheme="minorEastAsia" w:hAnsiTheme="minorEastAsia"/>
          <w:sz w:val="24"/>
          <w:szCs w:val="24"/>
        </w:rPr>
      </w:pPr>
    </w:p>
    <w:p w:rsidR="002C5208" w:rsidRDefault="002C5208" w:rsidP="009F690E">
      <w:pPr>
        <w:rPr>
          <w:rFonts w:asciiTheme="minorEastAsia" w:hAnsiTheme="minorEastAsia"/>
          <w:sz w:val="24"/>
          <w:szCs w:val="24"/>
        </w:rPr>
      </w:pPr>
      <w:r w:rsidRPr="002C5208">
        <w:rPr>
          <w:rFonts w:asciiTheme="minorEastAsia" w:hAnsiTheme="minorEastAsia" w:hint="eastAsia"/>
          <w:sz w:val="24"/>
          <w:szCs w:val="24"/>
        </w:rPr>
        <w:lastRenderedPageBreak/>
        <w:t>別記様式第</w:t>
      </w:r>
      <w:r w:rsidR="00865BAA">
        <w:rPr>
          <w:rFonts w:asciiTheme="minorEastAsia" w:hAnsiTheme="minorEastAsia" w:hint="eastAsia"/>
          <w:sz w:val="24"/>
          <w:szCs w:val="24"/>
        </w:rPr>
        <w:t>３</w:t>
      </w:r>
      <w:r w:rsidRPr="002C5208">
        <w:rPr>
          <w:rFonts w:asciiTheme="minorEastAsia" w:hAnsiTheme="minorEastAsia" w:hint="eastAsia"/>
          <w:sz w:val="24"/>
          <w:szCs w:val="24"/>
        </w:rPr>
        <w:t>号（第６条関係）</w:t>
      </w:r>
    </w:p>
    <w:p w:rsidR="002C5208" w:rsidRDefault="002C5208" w:rsidP="009F690E">
      <w:pPr>
        <w:rPr>
          <w:rFonts w:asciiTheme="minorEastAsia" w:hAnsiTheme="minorEastAsia"/>
          <w:sz w:val="24"/>
          <w:szCs w:val="24"/>
        </w:rPr>
      </w:pPr>
    </w:p>
    <w:p w:rsidR="002C5208" w:rsidRDefault="002C5208" w:rsidP="00865BAA">
      <w:pPr>
        <w:jc w:val="center"/>
        <w:rPr>
          <w:rFonts w:asciiTheme="minorEastAsia" w:hAnsiTheme="minorEastAsia"/>
          <w:sz w:val="24"/>
          <w:szCs w:val="24"/>
        </w:rPr>
      </w:pPr>
      <w:r w:rsidRPr="002C5208">
        <w:rPr>
          <w:rFonts w:asciiTheme="minorEastAsia" w:hAnsiTheme="minorEastAsia" w:hint="eastAsia"/>
          <w:sz w:val="24"/>
          <w:szCs w:val="24"/>
        </w:rPr>
        <w:t>洞爺湖町貨物自動車運送事業者燃油高騰対策支援金</w:t>
      </w:r>
      <w:r>
        <w:rPr>
          <w:rFonts w:asciiTheme="minorEastAsia" w:hAnsiTheme="minorEastAsia" w:hint="eastAsia"/>
          <w:sz w:val="24"/>
          <w:szCs w:val="24"/>
        </w:rPr>
        <w:t>交付対象車両一覧</w:t>
      </w:r>
    </w:p>
    <w:p w:rsidR="002C5208" w:rsidRDefault="002C5208" w:rsidP="009F690E">
      <w:pPr>
        <w:rPr>
          <w:rFonts w:asciiTheme="minorEastAsia" w:hAnsiTheme="minorEastAsia"/>
          <w:sz w:val="24"/>
          <w:szCs w:val="24"/>
        </w:rPr>
      </w:pPr>
    </w:p>
    <w:p w:rsidR="002C5208" w:rsidRPr="00865BAA" w:rsidRDefault="00865BAA" w:rsidP="009F690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65BAA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3310"/>
        <w:gridCol w:w="850"/>
        <w:gridCol w:w="3246"/>
      </w:tblGrid>
      <w:tr w:rsidR="00865BAA" w:rsidTr="00865BAA">
        <w:trPr>
          <w:trHeight w:val="360"/>
        </w:trPr>
        <w:tc>
          <w:tcPr>
            <w:tcW w:w="804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0" w:type="dxa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車両番号</w:t>
            </w:r>
          </w:p>
        </w:tc>
        <w:tc>
          <w:tcPr>
            <w:tcW w:w="850" w:type="dxa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車両番号</w:t>
            </w: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１６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１７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１８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１９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２１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２２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２３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２４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２５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２６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２７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Tr="00865BAA">
        <w:trPr>
          <w:trHeight w:val="751"/>
        </w:trPr>
        <w:tc>
          <w:tcPr>
            <w:tcW w:w="804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310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２８</w:t>
            </w:r>
          </w:p>
        </w:tc>
        <w:tc>
          <w:tcPr>
            <w:tcW w:w="3246" w:type="dxa"/>
          </w:tcPr>
          <w:p w:rsid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BAA" w:rsidRPr="00865BAA" w:rsidTr="00865BAA">
        <w:trPr>
          <w:trHeight w:val="729"/>
        </w:trPr>
        <w:tc>
          <w:tcPr>
            <w:tcW w:w="804" w:type="dxa"/>
            <w:vAlign w:val="center"/>
          </w:tcPr>
          <w:p w:rsidR="00865BAA" w:rsidRP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5BAA"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3310" w:type="dxa"/>
          </w:tcPr>
          <w:p w:rsidR="00865BAA" w:rsidRP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P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5BAA">
              <w:rPr>
                <w:rFonts w:asciiTheme="minorEastAsia" w:hAnsiTheme="minorEastAsia" w:hint="eastAsia"/>
                <w:sz w:val="24"/>
                <w:szCs w:val="24"/>
              </w:rPr>
              <w:t>２９</w:t>
            </w:r>
          </w:p>
        </w:tc>
        <w:tc>
          <w:tcPr>
            <w:tcW w:w="3246" w:type="dxa"/>
          </w:tcPr>
          <w:p w:rsidR="00865BAA" w:rsidRPr="00865BAA" w:rsidRDefault="00865BAA" w:rsidP="002C520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65BAA" w:rsidRPr="00865BAA" w:rsidTr="00865BAA">
        <w:trPr>
          <w:trHeight w:val="645"/>
        </w:trPr>
        <w:tc>
          <w:tcPr>
            <w:tcW w:w="804" w:type="dxa"/>
            <w:vAlign w:val="center"/>
          </w:tcPr>
          <w:p w:rsidR="00865BAA" w:rsidRP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5BAA"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3310" w:type="dxa"/>
          </w:tcPr>
          <w:p w:rsidR="00865BAA" w:rsidRPr="00865BAA" w:rsidRDefault="00865BAA" w:rsidP="002C5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5BAA" w:rsidRPr="00865BAA" w:rsidRDefault="00865BAA" w:rsidP="00865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5BAA"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</w:p>
        </w:tc>
        <w:tc>
          <w:tcPr>
            <w:tcW w:w="3246" w:type="dxa"/>
          </w:tcPr>
          <w:p w:rsidR="00865BAA" w:rsidRPr="00865BAA" w:rsidRDefault="00865BAA" w:rsidP="002C520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2C5208" w:rsidRDefault="002C5208" w:rsidP="009F690E">
      <w:pPr>
        <w:rPr>
          <w:rFonts w:asciiTheme="minorEastAsia" w:hAnsiTheme="minorEastAsia"/>
          <w:sz w:val="24"/>
          <w:szCs w:val="24"/>
        </w:rPr>
      </w:pPr>
    </w:p>
    <w:p w:rsidR="00905F87" w:rsidRDefault="00905F87" w:rsidP="009F690E">
      <w:pPr>
        <w:rPr>
          <w:rFonts w:asciiTheme="minorEastAsia" w:hAnsiTheme="minorEastAsia"/>
          <w:sz w:val="24"/>
          <w:szCs w:val="24"/>
        </w:rPr>
      </w:pPr>
    </w:p>
    <w:p w:rsidR="002C5208" w:rsidRDefault="002C5208" w:rsidP="009F690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C5208" w:rsidSect="00321567">
      <w:pgSz w:w="11906" w:h="16838"/>
      <w:pgMar w:top="119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94" w:rsidRDefault="005D1494" w:rsidP="002916FE">
      <w:r>
        <w:separator/>
      </w:r>
    </w:p>
  </w:endnote>
  <w:endnote w:type="continuationSeparator" w:id="0">
    <w:p w:rsidR="005D1494" w:rsidRDefault="005D1494" w:rsidP="0029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94" w:rsidRDefault="005D1494" w:rsidP="002916FE">
      <w:r>
        <w:separator/>
      </w:r>
    </w:p>
  </w:footnote>
  <w:footnote w:type="continuationSeparator" w:id="0">
    <w:p w:rsidR="005D1494" w:rsidRDefault="005D1494" w:rsidP="0029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25"/>
    <w:rsid w:val="00053BAE"/>
    <w:rsid w:val="00086D73"/>
    <w:rsid w:val="000A0D55"/>
    <w:rsid w:val="00132231"/>
    <w:rsid w:val="001A3386"/>
    <w:rsid w:val="001B2425"/>
    <w:rsid w:val="001D5E6F"/>
    <w:rsid w:val="002910DD"/>
    <w:rsid w:val="002916FE"/>
    <w:rsid w:val="002C5208"/>
    <w:rsid w:val="002D72EA"/>
    <w:rsid w:val="00321567"/>
    <w:rsid w:val="003703DF"/>
    <w:rsid w:val="003B755F"/>
    <w:rsid w:val="003D4922"/>
    <w:rsid w:val="004871CC"/>
    <w:rsid w:val="00512387"/>
    <w:rsid w:val="00584E6C"/>
    <w:rsid w:val="005D1494"/>
    <w:rsid w:val="00753015"/>
    <w:rsid w:val="007D4D83"/>
    <w:rsid w:val="007D6DF4"/>
    <w:rsid w:val="007E24C8"/>
    <w:rsid w:val="00865BAA"/>
    <w:rsid w:val="00876D1C"/>
    <w:rsid w:val="00905F87"/>
    <w:rsid w:val="00974C6C"/>
    <w:rsid w:val="009F690E"/>
    <w:rsid w:val="00A43B54"/>
    <w:rsid w:val="00A849EF"/>
    <w:rsid w:val="00A952C2"/>
    <w:rsid w:val="00AB3E08"/>
    <w:rsid w:val="00B2055B"/>
    <w:rsid w:val="00BB2128"/>
    <w:rsid w:val="00D60AD7"/>
    <w:rsid w:val="00D619F1"/>
    <w:rsid w:val="00D8623C"/>
    <w:rsid w:val="00D97897"/>
    <w:rsid w:val="00E11A34"/>
    <w:rsid w:val="00E56645"/>
    <w:rsid w:val="00E61B85"/>
    <w:rsid w:val="00EC4334"/>
    <w:rsid w:val="00FB221A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90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690E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690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690E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E11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1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6FE"/>
  </w:style>
  <w:style w:type="paragraph" w:styleId="aa">
    <w:name w:val="footer"/>
    <w:basedOn w:val="a"/>
    <w:link w:val="ab"/>
    <w:uiPriority w:val="99"/>
    <w:unhideWhenUsed/>
    <w:rsid w:val="002916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6FE"/>
  </w:style>
  <w:style w:type="paragraph" w:styleId="ac">
    <w:name w:val="Balloon Text"/>
    <w:basedOn w:val="a"/>
    <w:link w:val="ad"/>
    <w:uiPriority w:val="99"/>
    <w:semiHidden/>
    <w:unhideWhenUsed/>
    <w:rsid w:val="00753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30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90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690E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690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690E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E11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1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6FE"/>
  </w:style>
  <w:style w:type="paragraph" w:styleId="aa">
    <w:name w:val="footer"/>
    <w:basedOn w:val="a"/>
    <w:link w:val="ab"/>
    <w:uiPriority w:val="99"/>
    <w:unhideWhenUsed/>
    <w:rsid w:val="002916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6FE"/>
  </w:style>
  <w:style w:type="paragraph" w:styleId="ac">
    <w:name w:val="Balloon Text"/>
    <w:basedOn w:val="a"/>
    <w:link w:val="ad"/>
    <w:uiPriority w:val="99"/>
    <w:semiHidden/>
    <w:unhideWhenUsed/>
    <w:rsid w:val="00753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3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j051081</dc:creator>
  <cp:lastModifiedBy>j051099</cp:lastModifiedBy>
  <cp:revision>7</cp:revision>
  <cp:lastPrinted>2022-09-15T00:39:00Z</cp:lastPrinted>
  <dcterms:created xsi:type="dcterms:W3CDTF">2022-09-05T08:11:00Z</dcterms:created>
  <dcterms:modified xsi:type="dcterms:W3CDTF">2022-09-28T09:30:00Z</dcterms:modified>
</cp:coreProperties>
</file>