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DB6" w:rsidRPr="00AE1DB6" w:rsidRDefault="00AE1DB6" w:rsidP="00AE1DB6">
      <w:bookmarkStart w:id="0" w:name="_GoBack"/>
      <w:bookmarkEnd w:id="0"/>
    </w:p>
    <w:p w:rsidR="00AE1DB6" w:rsidRPr="00AE1DB6" w:rsidRDefault="00AE1DB6" w:rsidP="00AE1DB6"/>
    <w:p w:rsidR="00AE1DB6" w:rsidRPr="00AE1DB6" w:rsidRDefault="00AE1DB6" w:rsidP="00AE1DB6"/>
    <w:p w:rsidR="00AE1DB6" w:rsidRPr="00AE1DB6" w:rsidRDefault="00AE1DB6" w:rsidP="00AE1DB6"/>
    <w:p w:rsidR="00AE1DB6" w:rsidRPr="00AE1DB6" w:rsidRDefault="00AE1DB6" w:rsidP="00AE1DB6"/>
    <w:p w:rsidR="00AE1DB6" w:rsidRPr="00AE1DB6" w:rsidRDefault="00AE1DB6" w:rsidP="00AE1DB6"/>
    <w:p w:rsidR="00AE1DB6" w:rsidRPr="00AE1DB6" w:rsidRDefault="00AE1DB6" w:rsidP="00AE1DB6">
      <w:pPr>
        <w:jc w:val="center"/>
        <w:rPr>
          <w:sz w:val="52"/>
          <w:szCs w:val="52"/>
        </w:rPr>
      </w:pPr>
      <w:r w:rsidRPr="00AE1DB6">
        <w:rPr>
          <w:rFonts w:hint="eastAsia"/>
          <w:sz w:val="52"/>
          <w:szCs w:val="52"/>
        </w:rPr>
        <w:t>第２次</w:t>
      </w:r>
    </w:p>
    <w:p w:rsidR="00AE1DB6" w:rsidRPr="00AE1DB6" w:rsidRDefault="00AE1DB6" w:rsidP="00AE1DB6">
      <w:pPr>
        <w:jc w:val="center"/>
        <w:rPr>
          <w:sz w:val="52"/>
          <w:szCs w:val="52"/>
        </w:rPr>
      </w:pPr>
      <w:r w:rsidRPr="00AE1DB6">
        <w:rPr>
          <w:rFonts w:hint="eastAsia"/>
          <w:sz w:val="52"/>
          <w:szCs w:val="52"/>
        </w:rPr>
        <w:t>洞爺湖町の教育目標と教育ビション</w:t>
      </w:r>
    </w:p>
    <w:p w:rsidR="00AE1DB6" w:rsidRPr="00AE1DB6" w:rsidRDefault="00AE1DB6" w:rsidP="00AE1DB6">
      <w:pPr>
        <w:jc w:val="center"/>
        <w:rPr>
          <w:sz w:val="52"/>
          <w:szCs w:val="52"/>
        </w:rPr>
      </w:pPr>
    </w:p>
    <w:p w:rsidR="00AE1DB6" w:rsidRPr="00AE1DB6" w:rsidRDefault="00AE1DB6" w:rsidP="00AE1DB6">
      <w:pPr>
        <w:jc w:val="center"/>
        <w:rPr>
          <w:sz w:val="52"/>
          <w:szCs w:val="52"/>
        </w:rPr>
      </w:pPr>
      <w:r w:rsidRPr="00AE1DB6">
        <w:rPr>
          <w:rFonts w:hint="eastAsia"/>
          <w:sz w:val="52"/>
          <w:szCs w:val="52"/>
        </w:rPr>
        <w:t>（素案）</w:t>
      </w:r>
    </w:p>
    <w:p w:rsidR="00AE1DB6" w:rsidRPr="00AE1DB6" w:rsidRDefault="00AE1DB6" w:rsidP="00AE1DB6">
      <w:pPr>
        <w:rPr>
          <w:szCs w:val="24"/>
        </w:rPr>
      </w:pPr>
    </w:p>
    <w:p w:rsidR="00AE1DB6" w:rsidRPr="00AE1DB6" w:rsidRDefault="00AE1DB6" w:rsidP="00AE1DB6">
      <w:pPr>
        <w:rPr>
          <w:szCs w:val="24"/>
        </w:rPr>
      </w:pPr>
    </w:p>
    <w:p w:rsidR="00AE1DB6" w:rsidRPr="00AE1DB6" w:rsidRDefault="00AE1DB6" w:rsidP="00AE1DB6">
      <w:pPr>
        <w:rPr>
          <w:szCs w:val="24"/>
        </w:rPr>
      </w:pPr>
    </w:p>
    <w:p w:rsidR="00AE1DB6" w:rsidRPr="00AE1DB6" w:rsidRDefault="00AE1DB6" w:rsidP="00AE1DB6">
      <w:pPr>
        <w:rPr>
          <w:szCs w:val="24"/>
        </w:rPr>
      </w:pPr>
    </w:p>
    <w:p w:rsidR="00AE1DB6" w:rsidRPr="00AE1DB6" w:rsidRDefault="00AE1DB6" w:rsidP="00AE1DB6">
      <w:pPr>
        <w:rPr>
          <w:szCs w:val="24"/>
        </w:rPr>
      </w:pPr>
    </w:p>
    <w:p w:rsidR="00AE1DB6" w:rsidRPr="00AE1DB6" w:rsidRDefault="00AE1DB6" w:rsidP="00AE1DB6">
      <w:pPr>
        <w:rPr>
          <w:szCs w:val="24"/>
        </w:rPr>
      </w:pPr>
    </w:p>
    <w:p w:rsidR="00AE1DB6" w:rsidRPr="00AE1DB6" w:rsidRDefault="00AE1DB6" w:rsidP="00AE1DB6">
      <w:pPr>
        <w:rPr>
          <w:szCs w:val="24"/>
        </w:rPr>
      </w:pPr>
    </w:p>
    <w:p w:rsidR="00AE1DB6" w:rsidRPr="00AE1DB6" w:rsidRDefault="00AE1DB6" w:rsidP="00AE1DB6">
      <w:pPr>
        <w:rPr>
          <w:szCs w:val="24"/>
        </w:rPr>
      </w:pPr>
    </w:p>
    <w:p w:rsidR="00AE1DB6" w:rsidRPr="00AE1DB6" w:rsidRDefault="00AE1DB6" w:rsidP="00AE1DB6">
      <w:pPr>
        <w:rPr>
          <w:szCs w:val="24"/>
        </w:rPr>
      </w:pPr>
    </w:p>
    <w:p w:rsidR="00AE1DB6" w:rsidRPr="00AE1DB6" w:rsidRDefault="00AE1DB6" w:rsidP="00AE1DB6">
      <w:pPr>
        <w:rPr>
          <w:szCs w:val="24"/>
        </w:rPr>
      </w:pPr>
    </w:p>
    <w:p w:rsidR="00AE1DB6" w:rsidRPr="00AE1DB6" w:rsidRDefault="00AE1DB6" w:rsidP="00AE1DB6">
      <w:pPr>
        <w:rPr>
          <w:szCs w:val="24"/>
        </w:rPr>
      </w:pPr>
    </w:p>
    <w:p w:rsidR="00AE1DB6" w:rsidRPr="00AE1DB6" w:rsidRDefault="00AE1DB6" w:rsidP="00AE1DB6">
      <w:pPr>
        <w:rPr>
          <w:szCs w:val="24"/>
        </w:rPr>
      </w:pPr>
    </w:p>
    <w:p w:rsidR="00AE1DB6" w:rsidRPr="00AE1DB6" w:rsidRDefault="00AE1DB6" w:rsidP="00AE1DB6">
      <w:pPr>
        <w:rPr>
          <w:szCs w:val="24"/>
        </w:rPr>
      </w:pPr>
    </w:p>
    <w:p w:rsidR="00AE1DB6" w:rsidRPr="00AE1DB6" w:rsidRDefault="00AE1DB6" w:rsidP="00AE1DB6">
      <w:pPr>
        <w:rPr>
          <w:szCs w:val="24"/>
        </w:rPr>
      </w:pPr>
    </w:p>
    <w:p w:rsidR="00AE1DB6" w:rsidRPr="00AE1DB6" w:rsidRDefault="00AE1DB6" w:rsidP="00AE1DB6">
      <w:pPr>
        <w:rPr>
          <w:szCs w:val="24"/>
        </w:rPr>
      </w:pPr>
    </w:p>
    <w:p w:rsidR="00AE1DB6" w:rsidRPr="00AE1DB6" w:rsidRDefault="00AE1DB6" w:rsidP="00AE1DB6">
      <w:pPr>
        <w:rPr>
          <w:szCs w:val="24"/>
        </w:rPr>
      </w:pPr>
    </w:p>
    <w:p w:rsidR="00AE1DB6" w:rsidRPr="00AE1DB6" w:rsidRDefault="00AE1DB6" w:rsidP="00AE1DB6">
      <w:pPr>
        <w:jc w:val="center"/>
        <w:rPr>
          <w:sz w:val="52"/>
          <w:szCs w:val="52"/>
        </w:rPr>
      </w:pPr>
      <w:r w:rsidRPr="00AE1DB6">
        <w:rPr>
          <w:rFonts w:hint="eastAsia"/>
          <w:sz w:val="52"/>
          <w:szCs w:val="52"/>
        </w:rPr>
        <w:t>洞爺湖町教育委員会</w:t>
      </w:r>
    </w:p>
    <w:p w:rsidR="00AE1DB6" w:rsidRPr="00AE1DB6" w:rsidRDefault="00AE1DB6" w:rsidP="00AE1DB6">
      <w:pPr>
        <w:rPr>
          <w:szCs w:val="24"/>
        </w:rPr>
      </w:pPr>
    </w:p>
    <w:p w:rsidR="00AE1DB6" w:rsidRPr="00AE1DB6" w:rsidRDefault="00AE1DB6" w:rsidP="00AE1DB6">
      <w:pPr>
        <w:rPr>
          <w:szCs w:val="24"/>
        </w:rPr>
      </w:pPr>
    </w:p>
    <w:p w:rsidR="00AE1DB6" w:rsidRPr="00AE1DB6" w:rsidRDefault="00AE1DB6" w:rsidP="00AE1DB6">
      <w:pPr>
        <w:rPr>
          <w:szCs w:val="24"/>
        </w:rPr>
      </w:pPr>
    </w:p>
    <w:p w:rsidR="00AE1DB6" w:rsidRPr="00AE1DB6" w:rsidRDefault="00AE1DB6" w:rsidP="00AE1DB6">
      <w:pPr>
        <w:jc w:val="center"/>
        <w:rPr>
          <w:sz w:val="36"/>
          <w:szCs w:val="36"/>
        </w:rPr>
      </w:pPr>
      <w:r w:rsidRPr="00AE1DB6">
        <w:rPr>
          <w:rFonts w:hint="eastAsia"/>
          <w:sz w:val="36"/>
          <w:szCs w:val="36"/>
        </w:rPr>
        <w:t>目　次</w:t>
      </w:r>
    </w:p>
    <w:p w:rsidR="00AE1DB6" w:rsidRPr="00AE1DB6" w:rsidRDefault="00AE1DB6" w:rsidP="00AE1DB6">
      <w:pPr>
        <w:rPr>
          <w:szCs w:val="24"/>
        </w:rPr>
      </w:pPr>
    </w:p>
    <w:p w:rsidR="00AE1DB6" w:rsidRPr="00AE1DB6" w:rsidRDefault="00AE1DB6" w:rsidP="00AE1DB6">
      <w:pPr>
        <w:rPr>
          <w:szCs w:val="24"/>
        </w:rPr>
      </w:pPr>
      <w:r w:rsidRPr="00AE1DB6">
        <w:rPr>
          <w:rFonts w:hint="eastAsia"/>
          <w:szCs w:val="24"/>
        </w:rPr>
        <w:t>１　はじめに　・・・・・・・・・・・・・・・・・・・・・・・・　　１</w:t>
      </w:r>
    </w:p>
    <w:p w:rsidR="00AE1DB6" w:rsidRPr="00AE1DB6" w:rsidRDefault="00AE1DB6" w:rsidP="00AE1DB6">
      <w:pPr>
        <w:rPr>
          <w:szCs w:val="24"/>
        </w:rPr>
      </w:pPr>
    </w:p>
    <w:p w:rsidR="00AE1DB6" w:rsidRPr="00AE1DB6" w:rsidRDefault="00AE1DB6" w:rsidP="00AE1DB6">
      <w:pPr>
        <w:rPr>
          <w:szCs w:val="24"/>
        </w:rPr>
      </w:pPr>
      <w:r w:rsidRPr="00AE1DB6">
        <w:rPr>
          <w:rFonts w:hint="eastAsia"/>
          <w:szCs w:val="24"/>
        </w:rPr>
        <w:t>２　現状及び課題　・・・・・・・・・・・・・・・・・・・・・・　　２</w:t>
      </w:r>
    </w:p>
    <w:p w:rsidR="00AE1DB6" w:rsidRPr="00AE1DB6" w:rsidRDefault="00AE1DB6" w:rsidP="00AE1DB6">
      <w:pPr>
        <w:rPr>
          <w:szCs w:val="24"/>
        </w:rPr>
      </w:pPr>
    </w:p>
    <w:p w:rsidR="00AE1DB6" w:rsidRPr="00AE1DB6" w:rsidRDefault="00AE1DB6" w:rsidP="00AE1DB6">
      <w:pPr>
        <w:rPr>
          <w:szCs w:val="24"/>
        </w:rPr>
      </w:pPr>
      <w:r w:rsidRPr="00AE1DB6">
        <w:rPr>
          <w:rFonts w:hint="eastAsia"/>
          <w:szCs w:val="24"/>
        </w:rPr>
        <w:t>３　第１次洞爺湖町の教育目標と教育ビジョンの検証　・・・・・・　　５</w:t>
      </w:r>
    </w:p>
    <w:p w:rsidR="00AE1DB6" w:rsidRPr="00AE1DB6" w:rsidRDefault="00AE1DB6" w:rsidP="00AE1DB6">
      <w:pPr>
        <w:rPr>
          <w:szCs w:val="24"/>
        </w:rPr>
      </w:pPr>
    </w:p>
    <w:p w:rsidR="00AE1DB6" w:rsidRPr="00AE1DB6" w:rsidRDefault="00AE1DB6" w:rsidP="00AE1DB6">
      <w:pPr>
        <w:rPr>
          <w:szCs w:val="24"/>
        </w:rPr>
      </w:pPr>
      <w:r w:rsidRPr="00AE1DB6">
        <w:rPr>
          <w:rFonts w:hint="eastAsia"/>
          <w:szCs w:val="24"/>
        </w:rPr>
        <w:t>４　第２次洞爺湖町の教育目標と教育ビジョンの計画期間　・・・・　　５</w:t>
      </w:r>
    </w:p>
    <w:p w:rsidR="00AE1DB6" w:rsidRPr="00AE1DB6" w:rsidRDefault="00AE1DB6" w:rsidP="00AE1DB6">
      <w:pPr>
        <w:rPr>
          <w:szCs w:val="24"/>
        </w:rPr>
      </w:pPr>
    </w:p>
    <w:p w:rsidR="00AE1DB6" w:rsidRPr="00AE1DB6" w:rsidRDefault="00AE1DB6" w:rsidP="00AE1DB6">
      <w:pPr>
        <w:rPr>
          <w:szCs w:val="24"/>
        </w:rPr>
      </w:pPr>
      <w:r w:rsidRPr="00AE1DB6">
        <w:rPr>
          <w:rFonts w:hint="eastAsia"/>
          <w:szCs w:val="24"/>
        </w:rPr>
        <w:t>５　計画の体系　・・・・・・・・・・・・・・・・・・・・・・・　　６</w:t>
      </w:r>
    </w:p>
    <w:p w:rsidR="00AE1DB6" w:rsidRPr="00AE1DB6" w:rsidRDefault="00AE1DB6" w:rsidP="00AE1DB6">
      <w:pPr>
        <w:rPr>
          <w:szCs w:val="24"/>
        </w:rPr>
      </w:pPr>
    </w:p>
    <w:p w:rsidR="00AE1DB6" w:rsidRPr="00AE1DB6" w:rsidRDefault="00AE1DB6" w:rsidP="00AE1DB6">
      <w:pPr>
        <w:rPr>
          <w:szCs w:val="24"/>
        </w:rPr>
      </w:pPr>
      <w:r w:rsidRPr="00AE1DB6">
        <w:rPr>
          <w:rFonts w:hint="eastAsia"/>
          <w:szCs w:val="24"/>
        </w:rPr>
        <w:t>６　基本理念　・・・・・・・・・・・・・・・・・・・・・・・・　　７</w:t>
      </w:r>
    </w:p>
    <w:p w:rsidR="00AE1DB6" w:rsidRPr="00AE1DB6" w:rsidRDefault="00AE1DB6" w:rsidP="00AE1DB6">
      <w:pPr>
        <w:rPr>
          <w:szCs w:val="24"/>
        </w:rPr>
      </w:pPr>
    </w:p>
    <w:p w:rsidR="00AE1DB6" w:rsidRPr="00AE1DB6" w:rsidRDefault="00AE1DB6" w:rsidP="00AE1DB6">
      <w:pPr>
        <w:rPr>
          <w:szCs w:val="24"/>
        </w:rPr>
      </w:pPr>
      <w:r w:rsidRPr="00AE1DB6">
        <w:rPr>
          <w:rFonts w:hint="eastAsia"/>
          <w:szCs w:val="24"/>
        </w:rPr>
        <w:t>７　教育目標　・・・・・・・・・・・・・・・・・・・・・・・・　　８</w:t>
      </w:r>
    </w:p>
    <w:p w:rsidR="00AE1DB6" w:rsidRPr="00AE1DB6" w:rsidRDefault="00AE1DB6" w:rsidP="00AE1DB6">
      <w:pPr>
        <w:rPr>
          <w:szCs w:val="24"/>
        </w:rPr>
      </w:pPr>
    </w:p>
    <w:p w:rsidR="00AE1DB6" w:rsidRDefault="00AE1DB6" w:rsidP="00AE1DB6">
      <w:pPr>
        <w:rPr>
          <w:szCs w:val="24"/>
        </w:rPr>
      </w:pPr>
      <w:r w:rsidRPr="00AE1DB6">
        <w:rPr>
          <w:rFonts w:hint="eastAsia"/>
          <w:szCs w:val="24"/>
        </w:rPr>
        <w:t>８　基本目標及び基本方向　・・・・・・・・・・・・・・・・・・　　９</w:t>
      </w:r>
    </w:p>
    <w:p w:rsidR="00AE1DB6" w:rsidRDefault="00AE1DB6">
      <w:pPr>
        <w:widowControl/>
        <w:jc w:val="left"/>
        <w:rPr>
          <w:szCs w:val="24"/>
        </w:rPr>
      </w:pPr>
      <w:r>
        <w:rPr>
          <w:szCs w:val="24"/>
        </w:rPr>
        <w:br w:type="page"/>
      </w:r>
    </w:p>
    <w:p w:rsidR="00AE1DB6" w:rsidRDefault="00AE1DB6" w:rsidP="008F6FEA">
      <w:pPr>
        <w:rPr>
          <w:szCs w:val="24"/>
        </w:rPr>
        <w:sectPr w:rsidR="00AE1DB6" w:rsidSect="00AE1DB6">
          <w:footerReference w:type="default" r:id="rId9"/>
          <w:pgSz w:w="11906" w:h="16838" w:code="9"/>
          <w:pgMar w:top="1418" w:right="1418" w:bottom="1418" w:left="1418" w:header="851" w:footer="992" w:gutter="0"/>
          <w:pgNumType w:fmt="numberInDash" w:start="1"/>
          <w:cols w:space="425"/>
          <w:docGrid w:type="linesAndChars" w:linePitch="400" w:charSpace="3920"/>
        </w:sectPr>
      </w:pPr>
    </w:p>
    <w:p w:rsidR="008F6FEA" w:rsidRPr="007864FD" w:rsidRDefault="008A2781" w:rsidP="008F6FEA">
      <w:pPr>
        <w:rPr>
          <w:szCs w:val="24"/>
        </w:rPr>
      </w:pPr>
      <w:r w:rsidRPr="007864FD">
        <w:rPr>
          <w:rFonts w:hint="eastAsia"/>
          <w:szCs w:val="24"/>
        </w:rPr>
        <w:lastRenderedPageBreak/>
        <w:t>１　はじめに</w:t>
      </w:r>
    </w:p>
    <w:p w:rsidR="00BE2100" w:rsidRDefault="00BE2100" w:rsidP="00BE2100">
      <w:pPr>
        <w:ind w:leftChars="100" w:left="259" w:firstLineChars="100" w:firstLine="259"/>
        <w:rPr>
          <w:szCs w:val="24"/>
        </w:rPr>
      </w:pPr>
      <w:r>
        <w:rPr>
          <w:rFonts w:hint="eastAsia"/>
          <w:szCs w:val="24"/>
        </w:rPr>
        <w:t>洞爺湖町は、</w:t>
      </w:r>
      <w:r w:rsidR="00BF620D">
        <w:rPr>
          <w:rFonts w:hint="eastAsia"/>
          <w:szCs w:val="24"/>
        </w:rPr>
        <w:t>全国的に地方分権が推進さ</w:t>
      </w:r>
      <w:r>
        <w:rPr>
          <w:rFonts w:hint="eastAsia"/>
          <w:szCs w:val="24"/>
        </w:rPr>
        <w:t>れるなかで、平成１８年３月に町村合併により誕生しました。</w:t>
      </w:r>
    </w:p>
    <w:p w:rsidR="00C97C21" w:rsidRPr="001E4159" w:rsidRDefault="00AE6C00" w:rsidP="00C97C21">
      <w:pPr>
        <w:ind w:leftChars="100" w:left="259" w:firstLineChars="100" w:firstLine="259"/>
        <w:rPr>
          <w:szCs w:val="24"/>
        </w:rPr>
      </w:pPr>
      <w:r>
        <w:rPr>
          <w:rFonts w:hint="eastAsia"/>
          <w:szCs w:val="24"/>
        </w:rPr>
        <w:t>新町の</w:t>
      </w:r>
      <w:r w:rsidR="00C97C21">
        <w:rPr>
          <w:rFonts w:hint="eastAsia"/>
          <w:szCs w:val="24"/>
        </w:rPr>
        <w:t>第</w:t>
      </w:r>
      <w:r w:rsidR="00C97C21" w:rsidRPr="001E4159">
        <w:rPr>
          <w:rFonts w:hint="eastAsia"/>
          <w:szCs w:val="24"/>
        </w:rPr>
        <w:t>１期</w:t>
      </w:r>
      <w:r w:rsidRPr="001E4159">
        <w:rPr>
          <w:rFonts w:hint="eastAsia"/>
          <w:szCs w:val="24"/>
        </w:rPr>
        <w:t>まちづくり総合計画</w:t>
      </w:r>
      <w:r w:rsidR="000E5417" w:rsidRPr="001E4159">
        <w:rPr>
          <w:rFonts w:hint="eastAsia"/>
          <w:szCs w:val="24"/>
        </w:rPr>
        <w:t>（平成１９年度～平成２８年度）</w:t>
      </w:r>
      <w:r w:rsidRPr="001E4159">
        <w:rPr>
          <w:rFonts w:hint="eastAsia"/>
          <w:szCs w:val="24"/>
        </w:rPr>
        <w:t>において</w:t>
      </w:r>
      <w:r w:rsidR="00C97C21" w:rsidRPr="001E4159">
        <w:rPr>
          <w:rFonts w:hint="eastAsia"/>
          <w:szCs w:val="24"/>
        </w:rPr>
        <w:t>は、</w:t>
      </w:r>
      <w:r w:rsidR="00BF620D" w:rsidRPr="001E4159">
        <w:rPr>
          <w:rFonts w:hint="eastAsia"/>
          <w:szCs w:val="24"/>
        </w:rPr>
        <w:t>「</w:t>
      </w:r>
      <w:r w:rsidR="00825206" w:rsidRPr="001E4159">
        <w:rPr>
          <w:szCs w:val="24"/>
        </w:rPr>
        <w:ruby>
          <w:rubyPr>
            <w:rubyAlign w:val="distributeSpace"/>
            <w:hps w:val="12"/>
            <w:hpsRaise w:val="22"/>
            <w:hpsBaseText w:val="24"/>
            <w:lid w:val="ja-JP"/>
          </w:rubyPr>
          <w:rt>
            <w:r w:rsidR="00825206" w:rsidRPr="001E4159">
              <w:rPr>
                <w:rFonts w:ascii="ＭＳ 明朝" w:eastAsia="ＭＳ 明朝" w:hAnsi="ＭＳ 明朝" w:hint="eastAsia"/>
                <w:sz w:val="12"/>
                <w:szCs w:val="24"/>
              </w:rPr>
              <w:t>う</w:t>
            </w:r>
          </w:rt>
          <w:rubyBase>
            <w:r w:rsidR="00825206" w:rsidRPr="001E4159">
              <w:rPr>
                <w:rFonts w:hint="eastAsia"/>
                <w:szCs w:val="24"/>
              </w:rPr>
              <w:t>湖</w:t>
            </w:r>
          </w:rubyBase>
        </w:ruby>
      </w:r>
      <w:r w:rsidR="00825206" w:rsidRPr="001E4159">
        <w:rPr>
          <w:szCs w:val="24"/>
        </w:rPr>
        <w:ruby>
          <w:rubyPr>
            <w:rubyAlign w:val="distributeSpace"/>
            <w:hps w:val="12"/>
            <w:hpsRaise w:val="22"/>
            <w:hpsBaseText w:val="24"/>
            <w:lid w:val="ja-JP"/>
          </w:rubyPr>
          <w:rt>
            <w:r w:rsidR="00825206" w:rsidRPr="001E4159">
              <w:rPr>
                <w:rFonts w:ascii="ＭＳ 明朝" w:eastAsia="ＭＳ 明朝" w:hAnsi="ＭＳ 明朝" w:hint="eastAsia"/>
                <w:sz w:val="12"/>
                <w:szCs w:val="24"/>
              </w:rPr>
              <w:t>み</w:t>
            </w:r>
          </w:rt>
          <w:rubyBase>
            <w:r w:rsidR="00825206" w:rsidRPr="001E4159">
              <w:rPr>
                <w:rFonts w:hint="eastAsia"/>
                <w:szCs w:val="24"/>
              </w:rPr>
              <w:t>海</w:t>
            </w:r>
          </w:rubyBase>
        </w:ruby>
      </w:r>
      <w:r w:rsidR="00BF620D" w:rsidRPr="001E4159">
        <w:rPr>
          <w:rFonts w:hint="eastAsia"/>
          <w:szCs w:val="24"/>
        </w:rPr>
        <w:t>と火山と緑の大地が結び合い元気をつくる交流の町」を将来像</w:t>
      </w:r>
      <w:r w:rsidR="00825206" w:rsidRPr="001E4159">
        <w:rPr>
          <w:rFonts w:hint="eastAsia"/>
          <w:szCs w:val="24"/>
        </w:rPr>
        <w:t>に掲げ</w:t>
      </w:r>
      <w:r w:rsidRPr="001E4159">
        <w:rPr>
          <w:rFonts w:hint="eastAsia"/>
          <w:szCs w:val="24"/>
        </w:rPr>
        <w:t>て</w:t>
      </w:r>
      <w:r w:rsidR="00825206" w:rsidRPr="001E4159">
        <w:rPr>
          <w:rFonts w:hint="eastAsia"/>
          <w:szCs w:val="24"/>
        </w:rPr>
        <w:t>、</w:t>
      </w:r>
      <w:r w:rsidR="00BF620D" w:rsidRPr="001E4159">
        <w:rPr>
          <w:rFonts w:hint="eastAsia"/>
          <w:szCs w:val="24"/>
        </w:rPr>
        <w:t>活力のあ</w:t>
      </w:r>
      <w:r w:rsidR="00825206" w:rsidRPr="001E4159">
        <w:rPr>
          <w:rFonts w:hint="eastAsia"/>
          <w:szCs w:val="24"/>
        </w:rPr>
        <w:t>る</w:t>
      </w:r>
      <w:r w:rsidR="006E1621" w:rsidRPr="001E4159">
        <w:rPr>
          <w:rFonts w:hint="eastAsia"/>
          <w:szCs w:val="24"/>
        </w:rPr>
        <w:t>町づくりを</w:t>
      </w:r>
      <w:r w:rsidRPr="001E4159">
        <w:rPr>
          <w:rFonts w:hint="eastAsia"/>
          <w:szCs w:val="24"/>
        </w:rPr>
        <w:t>進め</w:t>
      </w:r>
      <w:r w:rsidR="00C97C21" w:rsidRPr="001E4159">
        <w:rPr>
          <w:rFonts w:hint="eastAsia"/>
          <w:szCs w:val="24"/>
        </w:rPr>
        <w:t>てきました。</w:t>
      </w:r>
    </w:p>
    <w:p w:rsidR="00AE6C00" w:rsidRPr="001E4159" w:rsidRDefault="00C97C21" w:rsidP="00C97C21">
      <w:pPr>
        <w:ind w:leftChars="100" w:left="259" w:firstLineChars="100" w:firstLine="259"/>
        <w:rPr>
          <w:szCs w:val="24"/>
        </w:rPr>
      </w:pPr>
      <w:r w:rsidRPr="001E4159">
        <w:rPr>
          <w:rFonts w:hint="eastAsia"/>
          <w:szCs w:val="24"/>
        </w:rPr>
        <w:t>第１次</w:t>
      </w:r>
      <w:r w:rsidR="00AE6C00" w:rsidRPr="001E4159">
        <w:rPr>
          <w:rFonts w:hint="eastAsia"/>
          <w:szCs w:val="24"/>
        </w:rPr>
        <w:t>洞爺湖町の教育目標と教育ビジョン</w:t>
      </w:r>
      <w:r w:rsidR="000E5417" w:rsidRPr="001E4159">
        <w:rPr>
          <w:rFonts w:hint="eastAsia"/>
          <w:szCs w:val="24"/>
        </w:rPr>
        <w:t>（平成１９年度～平成２８年度）</w:t>
      </w:r>
      <w:r w:rsidR="00AE6C00" w:rsidRPr="001E4159">
        <w:rPr>
          <w:rFonts w:hint="eastAsia"/>
          <w:szCs w:val="24"/>
        </w:rPr>
        <w:t>では、</w:t>
      </w:r>
      <w:r w:rsidR="006E1621" w:rsidRPr="001E4159">
        <w:rPr>
          <w:rFonts w:hint="eastAsia"/>
          <w:szCs w:val="24"/>
        </w:rPr>
        <w:t>「</w:t>
      </w:r>
      <w:r w:rsidR="00AE6C00" w:rsidRPr="001E4159">
        <w:rPr>
          <w:rFonts w:hint="eastAsia"/>
          <w:szCs w:val="24"/>
        </w:rPr>
        <w:t>①自然豊かな大地で、自立心にあふれ、夢や希望の実現に挑戦し、これからの社会を担う人を育む</w:t>
      </w:r>
      <w:r w:rsidR="006E1621" w:rsidRPr="001E4159">
        <w:rPr>
          <w:rFonts w:hint="eastAsia"/>
          <w:szCs w:val="24"/>
        </w:rPr>
        <w:t>」「</w:t>
      </w:r>
      <w:r w:rsidR="00AE6C00" w:rsidRPr="001E4159">
        <w:rPr>
          <w:rFonts w:hint="eastAsia"/>
          <w:szCs w:val="24"/>
        </w:rPr>
        <w:t>②心豊かに</w:t>
      </w:r>
      <w:r w:rsidR="006E1621" w:rsidRPr="001E4159">
        <w:rPr>
          <w:rFonts w:hint="eastAsia"/>
          <w:szCs w:val="24"/>
        </w:rPr>
        <w:t>、ともに支え合い、ふるさとに誇りを持つ人を育む」を基本理念として人づくり</w:t>
      </w:r>
      <w:r w:rsidRPr="001E4159">
        <w:rPr>
          <w:rFonts w:hint="eastAsia"/>
          <w:szCs w:val="24"/>
        </w:rPr>
        <w:t>を中心に据えて教育実践</w:t>
      </w:r>
      <w:r w:rsidR="006E1621" w:rsidRPr="001E4159">
        <w:rPr>
          <w:rFonts w:hint="eastAsia"/>
          <w:szCs w:val="24"/>
        </w:rPr>
        <w:t>に努めてきました。</w:t>
      </w:r>
    </w:p>
    <w:p w:rsidR="00607BCA" w:rsidRPr="001E4159" w:rsidRDefault="00607BCA" w:rsidP="00607BCA">
      <w:pPr>
        <w:ind w:leftChars="100" w:left="259" w:firstLineChars="100" w:firstLine="259"/>
        <w:rPr>
          <w:szCs w:val="24"/>
        </w:rPr>
      </w:pPr>
      <w:r w:rsidRPr="001E4159">
        <w:rPr>
          <w:rFonts w:hint="eastAsia"/>
          <w:szCs w:val="24"/>
        </w:rPr>
        <w:t>当町の人口は</w:t>
      </w:r>
      <w:r w:rsidR="00C97C21" w:rsidRPr="001E4159">
        <w:rPr>
          <w:rFonts w:hint="eastAsia"/>
          <w:szCs w:val="24"/>
        </w:rPr>
        <w:t>、</w:t>
      </w:r>
      <w:r w:rsidRPr="001E4159">
        <w:rPr>
          <w:rFonts w:hint="eastAsia"/>
          <w:szCs w:val="24"/>
        </w:rPr>
        <w:t>合併時の１１，３</w:t>
      </w:r>
      <w:r w:rsidR="00D233E5" w:rsidRPr="001E4159">
        <w:rPr>
          <w:rFonts w:hint="eastAsia"/>
          <w:szCs w:val="24"/>
        </w:rPr>
        <w:t>４３人（平成１７年度国勢調査）から毎年減少し、直近では９，２９９人（平成２７年度国勢調査速報値）と２，０４４</w:t>
      </w:r>
      <w:r w:rsidRPr="001E4159">
        <w:rPr>
          <w:rFonts w:hint="eastAsia"/>
          <w:szCs w:val="24"/>
        </w:rPr>
        <w:t>人がこの１０年で減少しています。</w:t>
      </w:r>
    </w:p>
    <w:p w:rsidR="00DF69D1" w:rsidRPr="001E4159" w:rsidRDefault="00DF69D1" w:rsidP="00E21ED2">
      <w:pPr>
        <w:ind w:leftChars="100" w:left="259" w:firstLineChars="100" w:firstLine="259"/>
        <w:rPr>
          <w:szCs w:val="24"/>
        </w:rPr>
      </w:pPr>
      <w:r w:rsidRPr="001E4159">
        <w:rPr>
          <w:rFonts w:hint="eastAsia"/>
          <w:szCs w:val="24"/>
        </w:rPr>
        <w:t>自然増減でみると、一貫して死亡数が出生数を上回っています。特に合計特殊出生率の推移を周辺市町村と比較しても、当町のみが減少しており、少子化が深刻な課題となっています。社会増減では、転出超過の傾向が続いています。都市部への転出超過が多くなっており、特に若年層の人口減少が目立ち、進学や就職先として都市部を求める傾向が強くなっています。</w:t>
      </w:r>
    </w:p>
    <w:p w:rsidR="009F269B" w:rsidRPr="001E4159" w:rsidRDefault="009F269B" w:rsidP="00DF69D1">
      <w:pPr>
        <w:ind w:leftChars="200" w:left="518"/>
        <w:rPr>
          <w:szCs w:val="24"/>
        </w:rPr>
      </w:pPr>
      <w:r w:rsidRPr="001E4159">
        <w:rPr>
          <w:rFonts w:hint="eastAsia"/>
          <w:szCs w:val="24"/>
        </w:rPr>
        <w:t>また、</w:t>
      </w:r>
      <w:r w:rsidR="00DF69D1" w:rsidRPr="001E4159">
        <w:rPr>
          <w:rFonts w:hint="eastAsia"/>
          <w:szCs w:val="24"/>
        </w:rPr>
        <w:t>当町の高齢化率（６５歳以上の高齢者の割合）は合併時の３０．４％</w:t>
      </w:r>
    </w:p>
    <w:p w:rsidR="009F269B" w:rsidRPr="001E4159" w:rsidRDefault="00DF69D1" w:rsidP="009F269B">
      <w:pPr>
        <w:ind w:firstLineChars="100" w:firstLine="259"/>
        <w:rPr>
          <w:szCs w:val="24"/>
        </w:rPr>
      </w:pPr>
      <w:r w:rsidRPr="001E4159">
        <w:rPr>
          <w:rFonts w:hint="eastAsia"/>
          <w:szCs w:val="24"/>
        </w:rPr>
        <w:t>から平成２２年度には３５．２％、平成２７年度では４０．４％と４０％を</w:t>
      </w:r>
    </w:p>
    <w:p w:rsidR="009F269B" w:rsidRPr="001E4159" w:rsidRDefault="00DF69D1" w:rsidP="009F269B">
      <w:pPr>
        <w:ind w:firstLineChars="100" w:firstLine="259"/>
        <w:rPr>
          <w:szCs w:val="24"/>
        </w:rPr>
      </w:pPr>
      <w:r w:rsidRPr="001E4159">
        <w:rPr>
          <w:rFonts w:hint="eastAsia"/>
          <w:szCs w:val="24"/>
        </w:rPr>
        <w:t>上回り、</w:t>
      </w:r>
      <w:r w:rsidR="000E5417" w:rsidRPr="001E4159">
        <w:rPr>
          <w:rFonts w:hint="eastAsia"/>
          <w:szCs w:val="24"/>
        </w:rPr>
        <w:t>町民の２．５人に１</w:t>
      </w:r>
      <w:r w:rsidRPr="001E4159">
        <w:rPr>
          <w:rFonts w:hint="eastAsia"/>
          <w:szCs w:val="24"/>
        </w:rPr>
        <w:t>人が高齢者となっています。人口ビジョン（</w:t>
      </w:r>
      <w:r w:rsidR="002B52C7" w:rsidRPr="001E4159">
        <w:rPr>
          <w:rFonts w:hint="eastAsia"/>
          <w:szCs w:val="24"/>
        </w:rPr>
        <w:t>平</w:t>
      </w:r>
    </w:p>
    <w:p w:rsidR="009F269B" w:rsidRPr="001E4159" w:rsidRDefault="002B52C7" w:rsidP="009F269B">
      <w:pPr>
        <w:ind w:firstLineChars="100" w:firstLine="259"/>
        <w:rPr>
          <w:szCs w:val="24"/>
        </w:rPr>
      </w:pPr>
      <w:r w:rsidRPr="001E4159">
        <w:rPr>
          <w:rFonts w:hint="eastAsia"/>
          <w:szCs w:val="24"/>
        </w:rPr>
        <w:t>成２６年１０月洞爺湖町まち・ひと・しごと総合戦略とともに策定）</w:t>
      </w:r>
      <w:r w:rsidR="00DF69D1" w:rsidRPr="001E4159">
        <w:rPr>
          <w:rFonts w:hint="eastAsia"/>
          <w:szCs w:val="24"/>
        </w:rPr>
        <w:t>による</w:t>
      </w:r>
    </w:p>
    <w:p w:rsidR="009F269B" w:rsidRPr="001E4159" w:rsidRDefault="00DF69D1" w:rsidP="009F269B">
      <w:pPr>
        <w:ind w:firstLineChars="100" w:firstLine="259"/>
        <w:rPr>
          <w:szCs w:val="24"/>
        </w:rPr>
      </w:pPr>
      <w:r w:rsidRPr="001E4159">
        <w:rPr>
          <w:rFonts w:hint="eastAsia"/>
          <w:szCs w:val="24"/>
        </w:rPr>
        <w:t>と、現在は年少人口の減少が加速化するとともに、老年人口が維持から微減</w:t>
      </w:r>
    </w:p>
    <w:p w:rsidR="009F269B" w:rsidRPr="001E4159" w:rsidRDefault="00DF69D1" w:rsidP="009F269B">
      <w:pPr>
        <w:ind w:firstLineChars="100" w:firstLine="259"/>
        <w:rPr>
          <w:szCs w:val="24"/>
        </w:rPr>
      </w:pPr>
      <w:r w:rsidRPr="001E4159">
        <w:rPr>
          <w:rFonts w:hint="eastAsia"/>
          <w:szCs w:val="24"/>
        </w:rPr>
        <w:t>へと転じる時期に入っていることから、今後の老年人口は減少傾向に転ずる</w:t>
      </w:r>
    </w:p>
    <w:p w:rsidR="009F269B" w:rsidRPr="001E4159" w:rsidRDefault="00DF69D1" w:rsidP="009F269B">
      <w:pPr>
        <w:ind w:firstLineChars="100" w:firstLine="259"/>
        <w:rPr>
          <w:szCs w:val="24"/>
        </w:rPr>
      </w:pPr>
      <w:r w:rsidRPr="001E4159">
        <w:rPr>
          <w:rFonts w:hint="eastAsia"/>
          <w:szCs w:val="24"/>
        </w:rPr>
        <w:t>と考えられています。その後、少子化や若年層の人口減少により、高齢化率</w:t>
      </w:r>
    </w:p>
    <w:p w:rsidR="00DF69D1" w:rsidRPr="001E4159" w:rsidRDefault="00DF69D1" w:rsidP="009F269B">
      <w:pPr>
        <w:ind w:firstLineChars="100" w:firstLine="259"/>
        <w:rPr>
          <w:szCs w:val="24"/>
        </w:rPr>
      </w:pPr>
      <w:r w:rsidRPr="001E4159">
        <w:rPr>
          <w:rFonts w:hint="eastAsia"/>
          <w:szCs w:val="24"/>
        </w:rPr>
        <w:t>はさらに上昇し、生活基盤や都市機能への影響などが危惧されます。</w:t>
      </w:r>
    </w:p>
    <w:p w:rsidR="00D233E5" w:rsidRDefault="00565AA2" w:rsidP="00E21ED2">
      <w:pPr>
        <w:ind w:leftChars="100" w:left="259" w:firstLineChars="100" w:firstLine="259"/>
        <w:rPr>
          <w:szCs w:val="24"/>
        </w:rPr>
      </w:pPr>
      <w:r w:rsidRPr="001E4159">
        <w:rPr>
          <w:rFonts w:hint="eastAsia"/>
          <w:szCs w:val="24"/>
        </w:rPr>
        <w:t>人口減少をはじめ少子高齢化の進行、国際化、情報化等の</w:t>
      </w:r>
      <w:r>
        <w:rPr>
          <w:rFonts w:hint="eastAsia"/>
          <w:szCs w:val="24"/>
        </w:rPr>
        <w:t>進展など、変化の激しい社会情勢のなかで、当町の未来を担う子どもたちが心豊かにたくましく成長し、すべての町民が健やかで充実した生活が送ることができるよう、生涯学習の推進に向けて、</w:t>
      </w:r>
      <w:r w:rsidR="0039776D">
        <w:rPr>
          <w:rFonts w:hint="eastAsia"/>
          <w:szCs w:val="24"/>
        </w:rPr>
        <w:t>中長期的な展望に立った指針として、第２次洞爺湖町の教育目標と教育ビジョンを策定します。</w:t>
      </w:r>
    </w:p>
    <w:p w:rsidR="00D66E4C" w:rsidRPr="00BF620D" w:rsidRDefault="00D66E4C" w:rsidP="00E21ED2">
      <w:pPr>
        <w:ind w:leftChars="100" w:left="259" w:firstLineChars="100" w:firstLine="259"/>
        <w:rPr>
          <w:szCs w:val="24"/>
        </w:rPr>
      </w:pPr>
    </w:p>
    <w:p w:rsidR="00CB327E" w:rsidRDefault="008A2781" w:rsidP="00CB327E">
      <w:pPr>
        <w:rPr>
          <w:szCs w:val="24"/>
        </w:rPr>
      </w:pPr>
      <w:r w:rsidRPr="00BF620D">
        <w:rPr>
          <w:rFonts w:hint="eastAsia"/>
          <w:szCs w:val="24"/>
        </w:rPr>
        <w:lastRenderedPageBreak/>
        <w:t>２　現状及び課題</w:t>
      </w:r>
    </w:p>
    <w:p w:rsidR="003A59AD" w:rsidRPr="00CB327E" w:rsidRDefault="003A59AD" w:rsidP="00CB327E">
      <w:pPr>
        <w:rPr>
          <w:szCs w:val="24"/>
        </w:rPr>
      </w:pPr>
      <w:r>
        <w:rPr>
          <w:rFonts w:hint="eastAsia"/>
          <w:szCs w:val="24"/>
        </w:rPr>
        <w:t>（１）子育て支援に係る現状と課題</w:t>
      </w:r>
    </w:p>
    <w:p w:rsidR="00CB327E" w:rsidRPr="00CB327E" w:rsidRDefault="00CB327E" w:rsidP="00F84D6F">
      <w:pPr>
        <w:ind w:left="518" w:hangingChars="200" w:hanging="518"/>
        <w:rPr>
          <w:szCs w:val="24"/>
        </w:rPr>
      </w:pPr>
      <w:r w:rsidRPr="00CB327E">
        <w:rPr>
          <w:rFonts w:hint="eastAsia"/>
          <w:szCs w:val="24"/>
        </w:rPr>
        <w:t xml:space="preserve">　</w:t>
      </w:r>
      <w:r w:rsidR="00F84D6F">
        <w:rPr>
          <w:rFonts w:hint="eastAsia"/>
          <w:szCs w:val="24"/>
        </w:rPr>
        <w:t xml:space="preserve">　</w:t>
      </w:r>
      <w:r w:rsidR="00555593">
        <w:rPr>
          <w:rFonts w:hint="eastAsia"/>
          <w:szCs w:val="24"/>
        </w:rPr>
        <w:t xml:space="preserve">　</w:t>
      </w:r>
      <w:r w:rsidR="003A59AD" w:rsidRPr="00CB327E">
        <w:rPr>
          <w:rFonts w:hint="eastAsia"/>
          <w:szCs w:val="24"/>
        </w:rPr>
        <w:t>少</w:t>
      </w:r>
      <w:r w:rsidR="00F84D6F">
        <w:rPr>
          <w:rFonts w:hint="eastAsia"/>
          <w:szCs w:val="24"/>
        </w:rPr>
        <w:t>子高齢化の急速な進行とともに、</w:t>
      </w:r>
      <w:r w:rsidRPr="00CB327E">
        <w:rPr>
          <w:rFonts w:hint="eastAsia"/>
          <w:szCs w:val="24"/>
        </w:rPr>
        <w:t>核家族や夫婦の共働きが増加し、子どもや子育て世帯を取り巻く環境はめまぐるしく変化しています。また家庭の経済状況などにより、子育て環境に格差が生じ、社会問題ともなっています。これらを踏まえ、子育て支援につい</w:t>
      </w:r>
      <w:r w:rsidR="003A59AD">
        <w:rPr>
          <w:rFonts w:hint="eastAsia"/>
          <w:szCs w:val="24"/>
        </w:rPr>
        <w:t>ては、国においても大きな政策課題となり、平成２４年</w:t>
      </w:r>
      <w:r w:rsidRPr="00CB327E">
        <w:rPr>
          <w:rFonts w:hint="eastAsia"/>
          <w:szCs w:val="24"/>
        </w:rPr>
        <w:t>８月に「子ども・子育て関連３法」が制定されました。</w:t>
      </w:r>
    </w:p>
    <w:p w:rsidR="00CB327E" w:rsidRPr="00644E29" w:rsidRDefault="00CB327E" w:rsidP="00F84D6F">
      <w:pPr>
        <w:ind w:left="518" w:hangingChars="200" w:hanging="518"/>
        <w:rPr>
          <w:szCs w:val="24"/>
        </w:rPr>
      </w:pPr>
      <w:r w:rsidRPr="00CB327E">
        <w:rPr>
          <w:rFonts w:hint="eastAsia"/>
          <w:szCs w:val="24"/>
        </w:rPr>
        <w:t xml:space="preserve">　</w:t>
      </w:r>
      <w:r w:rsidR="00555593">
        <w:rPr>
          <w:rFonts w:hint="eastAsia"/>
          <w:szCs w:val="24"/>
        </w:rPr>
        <w:t xml:space="preserve">　</w:t>
      </w:r>
      <w:r w:rsidR="00F84D6F">
        <w:rPr>
          <w:rFonts w:hint="eastAsia"/>
          <w:szCs w:val="24"/>
        </w:rPr>
        <w:t xml:space="preserve">　</w:t>
      </w:r>
      <w:r w:rsidR="003A59AD">
        <w:rPr>
          <w:rFonts w:hint="eastAsia"/>
          <w:szCs w:val="24"/>
        </w:rPr>
        <w:t>当町においても、平成２７年</w:t>
      </w:r>
      <w:r w:rsidRPr="00CB327E">
        <w:rPr>
          <w:rFonts w:hint="eastAsia"/>
          <w:szCs w:val="24"/>
        </w:rPr>
        <w:t>３月に策定した「洞爺湖町子ども・子育て支援事業計画」の着実な取り組みが求められており、子育て世帯の経済的負担を軽減し、子どもがのびのびと成長し、安心して子育てができる環境の充実を図</w:t>
      </w:r>
      <w:r w:rsidR="00555593">
        <w:rPr>
          <w:rFonts w:hint="eastAsia"/>
          <w:szCs w:val="24"/>
        </w:rPr>
        <w:t>ること</w:t>
      </w:r>
      <w:r w:rsidR="00E21ED2">
        <w:rPr>
          <w:rFonts w:hint="eastAsia"/>
          <w:szCs w:val="24"/>
        </w:rPr>
        <w:t>が</w:t>
      </w:r>
      <w:r w:rsidR="00E21ED2" w:rsidRPr="00644E29">
        <w:rPr>
          <w:rFonts w:hint="eastAsia"/>
          <w:szCs w:val="24"/>
        </w:rPr>
        <w:t>求められて</w:t>
      </w:r>
      <w:r w:rsidRPr="00644E29">
        <w:rPr>
          <w:rFonts w:hint="eastAsia"/>
          <w:szCs w:val="24"/>
        </w:rPr>
        <w:t>います。</w:t>
      </w:r>
    </w:p>
    <w:p w:rsidR="00CB327E" w:rsidRPr="00644E29" w:rsidRDefault="00CB327E" w:rsidP="00F84D6F">
      <w:pPr>
        <w:ind w:left="518" w:hangingChars="200" w:hanging="518"/>
        <w:rPr>
          <w:szCs w:val="24"/>
        </w:rPr>
      </w:pPr>
      <w:r w:rsidRPr="00644E29">
        <w:rPr>
          <w:rFonts w:hint="eastAsia"/>
          <w:szCs w:val="24"/>
        </w:rPr>
        <w:t xml:space="preserve">　　</w:t>
      </w:r>
      <w:r w:rsidR="00F84D6F" w:rsidRPr="00644E29">
        <w:rPr>
          <w:rFonts w:hint="eastAsia"/>
          <w:szCs w:val="24"/>
        </w:rPr>
        <w:t xml:space="preserve">　</w:t>
      </w:r>
      <w:r w:rsidRPr="00644E29">
        <w:rPr>
          <w:rFonts w:hint="eastAsia"/>
          <w:szCs w:val="24"/>
        </w:rPr>
        <w:t>夫婦共働き世帯やひとり親世帯が増える中、幼稚園・保育所・子育て支援センターや放課後児童健全育成事業が果たす役割も大きくなり、施設や機能の充実を図ることも必要となっています。現在、当町には待機児童はいませんが、老朽化した施設があることから、安全性の確保を図るため改築を行う必要がある一方で、入所児童の減少が続き、入所定員を</w:t>
      </w:r>
      <w:r w:rsidR="00E21ED2" w:rsidRPr="00644E29">
        <w:rPr>
          <w:rFonts w:hint="eastAsia"/>
          <w:szCs w:val="24"/>
        </w:rPr>
        <w:t>割り込んでいる状況にあることなどを踏まえ</w:t>
      </w:r>
      <w:r w:rsidRPr="00644E29">
        <w:rPr>
          <w:rFonts w:hint="eastAsia"/>
          <w:szCs w:val="24"/>
        </w:rPr>
        <w:t>、保育所の適正配置についての検討が必要となっています。</w:t>
      </w:r>
    </w:p>
    <w:p w:rsidR="00CB327E" w:rsidRPr="00CB327E" w:rsidRDefault="00CB327E" w:rsidP="00F84D6F">
      <w:pPr>
        <w:ind w:left="518" w:hangingChars="200" w:hanging="518"/>
        <w:rPr>
          <w:szCs w:val="24"/>
        </w:rPr>
      </w:pPr>
      <w:r w:rsidRPr="00644E29">
        <w:rPr>
          <w:rFonts w:hint="eastAsia"/>
          <w:szCs w:val="24"/>
        </w:rPr>
        <w:t xml:space="preserve">　</w:t>
      </w:r>
      <w:r w:rsidR="00555593" w:rsidRPr="00644E29">
        <w:rPr>
          <w:rFonts w:hint="eastAsia"/>
          <w:szCs w:val="24"/>
        </w:rPr>
        <w:t xml:space="preserve">　</w:t>
      </w:r>
      <w:r w:rsidR="00F84D6F" w:rsidRPr="00644E29">
        <w:rPr>
          <w:rFonts w:hint="eastAsia"/>
          <w:szCs w:val="24"/>
        </w:rPr>
        <w:t xml:space="preserve">　</w:t>
      </w:r>
      <w:r w:rsidRPr="00644E29">
        <w:rPr>
          <w:rFonts w:hint="eastAsia"/>
          <w:szCs w:val="24"/>
        </w:rPr>
        <w:t>また、保護者をはじめとするすべての人々が、子どもの健やかな成長を実現するという目的を共有し、子どもの成育や子育て支援の重要性に対する関心と理解を深め、それぞれの立場で支え合い、見守りあえる体制づくり</w:t>
      </w:r>
      <w:r w:rsidR="00712AA4" w:rsidRPr="00644E29">
        <w:rPr>
          <w:rFonts w:hint="eastAsia"/>
          <w:szCs w:val="24"/>
        </w:rPr>
        <w:t>や新たな視点として、教育格差問題についても更なる</w:t>
      </w:r>
      <w:r w:rsidR="002D2F7F" w:rsidRPr="00644E29">
        <w:rPr>
          <w:rFonts w:hint="eastAsia"/>
          <w:szCs w:val="24"/>
        </w:rPr>
        <w:t>支援</w:t>
      </w:r>
      <w:r w:rsidRPr="00644E29">
        <w:rPr>
          <w:rFonts w:hint="eastAsia"/>
          <w:szCs w:val="24"/>
        </w:rPr>
        <w:t>が課題</w:t>
      </w:r>
      <w:r w:rsidRPr="00CB327E">
        <w:rPr>
          <w:rFonts w:hint="eastAsia"/>
          <w:szCs w:val="24"/>
        </w:rPr>
        <w:t>となっています。</w:t>
      </w:r>
    </w:p>
    <w:p w:rsidR="00CB327E" w:rsidRPr="00CB327E" w:rsidRDefault="00CB327E" w:rsidP="00F84D6F">
      <w:pPr>
        <w:ind w:leftChars="200" w:left="518" w:firstLineChars="100" w:firstLine="259"/>
        <w:rPr>
          <w:szCs w:val="24"/>
        </w:rPr>
      </w:pPr>
      <w:r w:rsidRPr="00CB327E">
        <w:rPr>
          <w:rFonts w:hint="eastAsia"/>
          <w:szCs w:val="24"/>
        </w:rPr>
        <w:t>当町の未来を担う子どもの健やかな育成のため、家庭や地域社会、福祉・保健・教育などの関係機関が連携し、多様な子育て支援サービスの充実を図る必要があります。</w:t>
      </w:r>
    </w:p>
    <w:p w:rsidR="00CB327E" w:rsidRPr="00CB327E" w:rsidRDefault="003A59AD" w:rsidP="00CB327E">
      <w:pPr>
        <w:rPr>
          <w:szCs w:val="24"/>
        </w:rPr>
      </w:pPr>
      <w:r>
        <w:rPr>
          <w:rFonts w:hint="eastAsia"/>
          <w:szCs w:val="24"/>
        </w:rPr>
        <w:t>（２）</w:t>
      </w:r>
      <w:r w:rsidR="00F84D6F">
        <w:rPr>
          <w:rFonts w:hint="eastAsia"/>
          <w:szCs w:val="24"/>
        </w:rPr>
        <w:t>学校教育及び学習環境に</w:t>
      </w:r>
      <w:r w:rsidR="007C338E" w:rsidRPr="007C338E">
        <w:rPr>
          <w:rFonts w:hint="eastAsia"/>
          <w:szCs w:val="24"/>
        </w:rPr>
        <w:t>係る現状と課題</w:t>
      </w:r>
    </w:p>
    <w:p w:rsidR="00CB327E" w:rsidRPr="00CB327E" w:rsidRDefault="00CB327E" w:rsidP="007C338E">
      <w:pPr>
        <w:ind w:leftChars="200" w:left="518" w:firstLineChars="100" w:firstLine="259"/>
        <w:rPr>
          <w:szCs w:val="24"/>
        </w:rPr>
      </w:pPr>
      <w:r w:rsidRPr="00CB327E">
        <w:rPr>
          <w:rFonts w:hint="eastAsia"/>
          <w:szCs w:val="24"/>
        </w:rPr>
        <w:t>国際化・情報化等の進展など、変化の激しい社会情勢の中で、地域の未来を担う子どもたちの「確かな学力」、「豊かな人間性」、「健康・体力」の調和的な発達により、「生きる力」を育てる教育が求められています。特に、学校教育においては、確かな学力の定着と生活習慣の改善が課題となっています。</w:t>
      </w:r>
    </w:p>
    <w:p w:rsidR="00CB327E" w:rsidRPr="00BA00E0" w:rsidRDefault="00CB327E" w:rsidP="002D2F7F">
      <w:pPr>
        <w:ind w:leftChars="200" w:left="518" w:firstLineChars="100" w:firstLine="259"/>
        <w:rPr>
          <w:szCs w:val="24"/>
        </w:rPr>
      </w:pPr>
      <w:r w:rsidRPr="00CB327E">
        <w:rPr>
          <w:rFonts w:hint="eastAsia"/>
          <w:szCs w:val="24"/>
        </w:rPr>
        <w:t>当町の特性や地域の人材等を生かした特色ある教育・</w:t>
      </w:r>
      <w:r w:rsidR="002D2F7F" w:rsidRPr="00BA00E0">
        <w:rPr>
          <w:rFonts w:hint="eastAsia"/>
          <w:szCs w:val="24"/>
        </w:rPr>
        <w:t>開かれた</w:t>
      </w:r>
      <w:r w:rsidRPr="00CB327E">
        <w:rPr>
          <w:rFonts w:hint="eastAsia"/>
          <w:szCs w:val="24"/>
        </w:rPr>
        <w:t>学校づく</w:t>
      </w:r>
      <w:r w:rsidRPr="00CB327E">
        <w:rPr>
          <w:rFonts w:hint="eastAsia"/>
          <w:szCs w:val="24"/>
        </w:rPr>
        <w:lastRenderedPageBreak/>
        <w:t>り</w:t>
      </w:r>
      <w:r w:rsidR="002D2F7F">
        <w:rPr>
          <w:rFonts w:hint="eastAsia"/>
          <w:szCs w:val="24"/>
        </w:rPr>
        <w:t>、環境問題や国際化、ＩＣＴ化等の課題</w:t>
      </w:r>
      <w:r w:rsidR="002D2F7F" w:rsidRPr="00BA00E0">
        <w:rPr>
          <w:rFonts w:hint="eastAsia"/>
          <w:szCs w:val="24"/>
        </w:rPr>
        <w:t>への対応を求められているとともに、家庭の教育力の向上にも努めなければなりません。また特別支援教育の充実、いじめ・不登校対策、道徳教育、防災教育、体力・健康づくり、食育などにも、より積極的に</w:t>
      </w:r>
      <w:r w:rsidRPr="00BA00E0">
        <w:rPr>
          <w:rFonts w:hint="eastAsia"/>
          <w:szCs w:val="24"/>
        </w:rPr>
        <w:t>取り組む必要があります。</w:t>
      </w:r>
    </w:p>
    <w:p w:rsidR="00CB327E" w:rsidRPr="00BA00E0" w:rsidRDefault="00CB327E" w:rsidP="007C338E">
      <w:pPr>
        <w:ind w:leftChars="200" w:left="518" w:firstLineChars="100" w:firstLine="259"/>
        <w:rPr>
          <w:szCs w:val="24"/>
        </w:rPr>
      </w:pPr>
      <w:r w:rsidRPr="00BA00E0">
        <w:rPr>
          <w:rFonts w:hint="eastAsia"/>
          <w:szCs w:val="24"/>
        </w:rPr>
        <w:t>安全で快適な学校教育環境は教育の基盤であります</w:t>
      </w:r>
      <w:r w:rsidR="00F84D6F" w:rsidRPr="00BA00E0">
        <w:rPr>
          <w:rFonts w:hint="eastAsia"/>
          <w:szCs w:val="24"/>
        </w:rPr>
        <w:t>。施設の老朽化等に伴う耐震化工事は、平成２７年度</w:t>
      </w:r>
      <w:r w:rsidRPr="00BA00E0">
        <w:rPr>
          <w:rFonts w:hint="eastAsia"/>
          <w:szCs w:val="24"/>
        </w:rPr>
        <w:t>末をもって町内小中学校すべて完了しています。今後においては、老朽化</w:t>
      </w:r>
      <w:r w:rsidR="002D2F7F" w:rsidRPr="00BA00E0">
        <w:rPr>
          <w:rFonts w:hint="eastAsia"/>
          <w:szCs w:val="24"/>
        </w:rPr>
        <w:t>への</w:t>
      </w:r>
      <w:r w:rsidRPr="00BA00E0">
        <w:rPr>
          <w:rFonts w:hint="eastAsia"/>
          <w:szCs w:val="24"/>
        </w:rPr>
        <w:t>した学校施設などの改修が求められており、教職員住宅についても、あり方を含めた検討が必要となっています。また、学校給食体制のあり方なども検討する必要があります。</w:t>
      </w:r>
    </w:p>
    <w:p w:rsidR="00CB327E" w:rsidRPr="00BA00E0" w:rsidRDefault="00CB327E" w:rsidP="007C338E">
      <w:pPr>
        <w:ind w:left="518" w:hangingChars="200" w:hanging="518"/>
        <w:rPr>
          <w:szCs w:val="24"/>
        </w:rPr>
      </w:pPr>
      <w:r w:rsidRPr="00BA00E0">
        <w:rPr>
          <w:rFonts w:hint="eastAsia"/>
          <w:szCs w:val="24"/>
        </w:rPr>
        <w:t xml:space="preserve">　</w:t>
      </w:r>
      <w:r w:rsidR="007C338E" w:rsidRPr="00BA00E0">
        <w:rPr>
          <w:rFonts w:hint="eastAsia"/>
          <w:szCs w:val="24"/>
        </w:rPr>
        <w:t xml:space="preserve">　　</w:t>
      </w:r>
      <w:r w:rsidR="00F84D6F" w:rsidRPr="00BA00E0">
        <w:rPr>
          <w:rFonts w:hint="eastAsia"/>
          <w:szCs w:val="24"/>
        </w:rPr>
        <w:t>児童生徒数の減少などにより平成２８年</w:t>
      </w:r>
      <w:r w:rsidRPr="00BA00E0">
        <w:rPr>
          <w:rFonts w:hint="eastAsia"/>
          <w:szCs w:val="24"/>
        </w:rPr>
        <w:t>３月末をもって洞爺湖温泉中学校が閉校しましたが、今後の児童生徒数の状況を見据えながら小中学校の適正配置について検討をする必要があります。</w:t>
      </w:r>
    </w:p>
    <w:p w:rsidR="00F84D6F" w:rsidRPr="00BA00E0" w:rsidRDefault="00CB327E" w:rsidP="007C338E">
      <w:pPr>
        <w:ind w:leftChars="200" w:left="518" w:firstLineChars="100" w:firstLine="259"/>
        <w:rPr>
          <w:szCs w:val="24"/>
        </w:rPr>
      </w:pPr>
      <w:r w:rsidRPr="00BA00E0">
        <w:rPr>
          <w:rFonts w:hint="eastAsia"/>
          <w:szCs w:val="24"/>
        </w:rPr>
        <w:t>高等学校教育については、入学者の減や施設の老朽化などにより平成２</w:t>
      </w:r>
    </w:p>
    <w:p w:rsidR="000C04BB" w:rsidRPr="00BA00E0" w:rsidRDefault="00F84D6F" w:rsidP="000C04BB">
      <w:pPr>
        <w:ind w:leftChars="200" w:left="518"/>
        <w:rPr>
          <w:szCs w:val="24"/>
        </w:rPr>
      </w:pPr>
      <w:r w:rsidRPr="00BA00E0">
        <w:rPr>
          <w:rFonts w:hint="eastAsia"/>
          <w:szCs w:val="24"/>
        </w:rPr>
        <w:t>８年３月末をもって洞爺高等学校が閉校し、平成２８年</w:t>
      </w:r>
      <w:r w:rsidR="00CB327E" w:rsidRPr="00BA00E0">
        <w:rPr>
          <w:rFonts w:hint="eastAsia"/>
          <w:szCs w:val="24"/>
        </w:rPr>
        <w:t>４月から道立高等学校１校となりましたが、地域における高等学校教育の確保を図るため、引き続き支援する必要があります。</w:t>
      </w:r>
    </w:p>
    <w:p w:rsidR="004B109B" w:rsidRPr="00BA00E0" w:rsidRDefault="000C04BB" w:rsidP="004B109B">
      <w:pPr>
        <w:rPr>
          <w:sz w:val="21"/>
        </w:rPr>
      </w:pPr>
      <w:r w:rsidRPr="00BA00E0">
        <w:rPr>
          <w:rFonts w:hint="eastAsia"/>
          <w:sz w:val="21"/>
        </w:rPr>
        <w:t>（３）</w:t>
      </w:r>
      <w:r w:rsidRPr="00BA00E0">
        <w:rPr>
          <w:rFonts w:hint="eastAsia"/>
          <w:szCs w:val="24"/>
        </w:rPr>
        <w:t>生涯学習に係る現状と課題</w:t>
      </w:r>
    </w:p>
    <w:p w:rsidR="000C04BB" w:rsidRPr="00BA00E0" w:rsidRDefault="000C04BB" w:rsidP="004B109B">
      <w:pPr>
        <w:ind w:leftChars="200" w:left="518" w:firstLineChars="100" w:firstLine="259"/>
        <w:rPr>
          <w:sz w:val="21"/>
        </w:rPr>
      </w:pPr>
      <w:r w:rsidRPr="00BA00E0">
        <w:rPr>
          <w:rFonts w:hint="eastAsia"/>
          <w:szCs w:val="24"/>
        </w:rPr>
        <w:t>少子高齢化社会の進行や高度情報化社会など、社会情勢は日々大きく変化を続けています。価値観の変化や多様化などに</w:t>
      </w:r>
      <w:r w:rsidR="00F4454A" w:rsidRPr="00BA00E0">
        <w:rPr>
          <w:rFonts w:hint="eastAsia"/>
          <w:szCs w:val="24"/>
        </w:rPr>
        <w:t>伴い、町民一人ひとりの学習要求もますます多様・高度化してきて</w:t>
      </w:r>
      <w:r w:rsidRPr="00BA00E0">
        <w:rPr>
          <w:rFonts w:hint="eastAsia"/>
          <w:szCs w:val="24"/>
        </w:rPr>
        <w:t>います。これらの課題に適切に対応して誰もが生涯にわ</w:t>
      </w:r>
      <w:r w:rsidR="00F4454A" w:rsidRPr="00BA00E0">
        <w:rPr>
          <w:rFonts w:hint="eastAsia"/>
          <w:szCs w:val="24"/>
        </w:rPr>
        <w:t>たって心豊かに学び続けることができるよう、生涯学習の観点に立ち、町の教育資源を活用しながら、家庭・学校・地域社会が</w:t>
      </w:r>
      <w:r w:rsidRPr="00BA00E0">
        <w:rPr>
          <w:rFonts w:hint="eastAsia"/>
          <w:szCs w:val="24"/>
        </w:rPr>
        <w:t>より一層の連携・融合して学習や文化・スポーツ活動を推進していくことが必要です。</w:t>
      </w:r>
    </w:p>
    <w:p w:rsidR="000C04BB" w:rsidRPr="00BA00E0" w:rsidRDefault="000C04BB" w:rsidP="000C04BB">
      <w:pPr>
        <w:ind w:left="518" w:hangingChars="200" w:hanging="518"/>
        <w:rPr>
          <w:szCs w:val="24"/>
        </w:rPr>
      </w:pPr>
      <w:r w:rsidRPr="00BA00E0">
        <w:rPr>
          <w:rFonts w:hint="eastAsia"/>
          <w:szCs w:val="24"/>
        </w:rPr>
        <w:t xml:space="preserve">　　　また、豊かな人間性の育成など時代を超えても変わらない大切なものをしっかりと次世代に継承していくとともに、時代の新しい課題を適切に受け止め、柔軟に対応してゆとりと潤いのある生涯学習社会の実現を図ることが求められています。</w:t>
      </w:r>
    </w:p>
    <w:p w:rsidR="000C04BB" w:rsidRPr="00802014" w:rsidRDefault="000C04BB" w:rsidP="000C04BB">
      <w:pPr>
        <w:ind w:left="518" w:hangingChars="200" w:hanging="518"/>
        <w:rPr>
          <w:szCs w:val="24"/>
        </w:rPr>
      </w:pPr>
      <w:r w:rsidRPr="00BA00E0">
        <w:rPr>
          <w:rFonts w:hint="eastAsia"/>
          <w:szCs w:val="24"/>
        </w:rPr>
        <w:t xml:space="preserve">　　　</w:t>
      </w:r>
      <w:r w:rsidR="00F4454A" w:rsidRPr="00BA00E0">
        <w:rPr>
          <w:rFonts w:hint="eastAsia"/>
          <w:szCs w:val="24"/>
        </w:rPr>
        <w:t>今後は生涯学習の中心</w:t>
      </w:r>
      <w:r w:rsidRPr="00BA00E0">
        <w:rPr>
          <w:rFonts w:hint="eastAsia"/>
          <w:szCs w:val="24"/>
        </w:rPr>
        <w:t>となる社会教育施設の利用促進や地域ボランティアの人材登録、指導者の育成、学習情報提供体</w:t>
      </w:r>
      <w:r w:rsidRPr="00802014">
        <w:rPr>
          <w:rFonts w:hint="eastAsia"/>
          <w:szCs w:val="24"/>
        </w:rPr>
        <w:t>制の整備充実などにより、生涯学習の基盤整備や各世代のニーズに即した特色ある学習プログラムの整備を促進する必要があります。</w:t>
      </w:r>
    </w:p>
    <w:p w:rsidR="00CE0E5A" w:rsidRPr="00CE0E5A" w:rsidRDefault="000C04BB" w:rsidP="00CE0E5A">
      <w:pPr>
        <w:ind w:left="518" w:hangingChars="200" w:hanging="518"/>
        <w:rPr>
          <w:szCs w:val="24"/>
        </w:rPr>
      </w:pPr>
      <w:r w:rsidRPr="00802014">
        <w:rPr>
          <w:rFonts w:hint="eastAsia"/>
          <w:szCs w:val="24"/>
        </w:rPr>
        <w:t xml:space="preserve">　</w:t>
      </w:r>
      <w:r>
        <w:rPr>
          <w:rFonts w:hint="eastAsia"/>
          <w:szCs w:val="24"/>
        </w:rPr>
        <w:t xml:space="preserve">　　</w:t>
      </w:r>
      <w:r w:rsidRPr="00802014">
        <w:rPr>
          <w:rFonts w:hint="eastAsia"/>
          <w:szCs w:val="24"/>
        </w:rPr>
        <w:t>さらに携帯機器など情報端末機の普及に伴い、活字離れや本への興味が希薄化する中、町民の学習意欲と教養向上を図るために、読書活動の普及</w:t>
      </w:r>
      <w:r w:rsidRPr="00802014">
        <w:rPr>
          <w:rFonts w:hint="eastAsia"/>
          <w:szCs w:val="24"/>
        </w:rPr>
        <w:lastRenderedPageBreak/>
        <w:t>と図書の充実が不可欠です。</w:t>
      </w:r>
    </w:p>
    <w:p w:rsidR="008A2781" w:rsidRDefault="004B7924" w:rsidP="004B109B">
      <w:pPr>
        <w:ind w:left="518" w:hangingChars="200" w:hanging="518"/>
        <w:rPr>
          <w:szCs w:val="24"/>
        </w:rPr>
      </w:pPr>
      <w:r>
        <w:rPr>
          <w:rFonts w:hint="eastAsia"/>
          <w:szCs w:val="24"/>
        </w:rPr>
        <w:t>（４）芸術、文化及び文化遺産に係る現状と課題</w:t>
      </w:r>
    </w:p>
    <w:p w:rsidR="004B109B" w:rsidRDefault="004B7924" w:rsidP="004B109B">
      <w:pPr>
        <w:ind w:leftChars="300" w:left="777"/>
        <w:rPr>
          <w:szCs w:val="24"/>
        </w:rPr>
      </w:pPr>
      <w:r w:rsidRPr="004B7924">
        <w:rPr>
          <w:rFonts w:hint="eastAsia"/>
          <w:szCs w:val="24"/>
        </w:rPr>
        <w:t>心の豊かさや生きがい、あるいは生活の潤いなどが重視され、芸術文化</w:t>
      </w:r>
    </w:p>
    <w:p w:rsidR="004B7924" w:rsidRPr="004B7924" w:rsidRDefault="004B7924" w:rsidP="004B109B">
      <w:pPr>
        <w:ind w:leftChars="200" w:left="518"/>
        <w:rPr>
          <w:szCs w:val="24"/>
        </w:rPr>
      </w:pPr>
      <w:r w:rsidRPr="004B7924">
        <w:rPr>
          <w:rFonts w:hint="eastAsia"/>
          <w:szCs w:val="24"/>
        </w:rPr>
        <w:t>への関心が高まってきており、当町においても、地域に根ざした文化の継承、各種芸術・文化団体やサークルの育成や発表機会の充実などが求められています。このことから芸術・文化活動の活性化を今後も促進していくとともに、芸術の発信拠点となる洞爺湖芸術館や湖畔の彫刻群など地域ならではの特性を生かした作品鑑賞の機会や、幅広い年齢層へ対応した芸術鑑賞の提供等を含めた取り組みが必要です。</w:t>
      </w:r>
    </w:p>
    <w:p w:rsidR="004B109B" w:rsidRDefault="004B7924" w:rsidP="004B7924">
      <w:pPr>
        <w:ind w:left="777" w:hangingChars="300" w:hanging="777"/>
        <w:rPr>
          <w:szCs w:val="24"/>
        </w:rPr>
      </w:pPr>
      <w:r w:rsidRPr="004B7924">
        <w:rPr>
          <w:rFonts w:hint="eastAsia"/>
          <w:szCs w:val="24"/>
        </w:rPr>
        <w:t xml:space="preserve">　</w:t>
      </w:r>
      <w:r w:rsidR="004B109B">
        <w:rPr>
          <w:rFonts w:hint="eastAsia"/>
          <w:szCs w:val="24"/>
        </w:rPr>
        <w:t xml:space="preserve">　　</w:t>
      </w:r>
      <w:r w:rsidRPr="004B7924">
        <w:rPr>
          <w:rFonts w:hint="eastAsia"/>
          <w:szCs w:val="24"/>
        </w:rPr>
        <w:t>縄文遺跡の整備・活用においては、高砂貝塚の整備促進を図り、自然と</w:t>
      </w:r>
    </w:p>
    <w:p w:rsidR="004B109B" w:rsidRDefault="004B7924" w:rsidP="004B109B">
      <w:pPr>
        <w:ind w:leftChars="200" w:left="777" w:hangingChars="100" w:hanging="259"/>
        <w:rPr>
          <w:szCs w:val="24"/>
        </w:rPr>
      </w:pPr>
      <w:r w:rsidRPr="004B7924">
        <w:rPr>
          <w:rFonts w:hint="eastAsia"/>
          <w:szCs w:val="24"/>
        </w:rPr>
        <w:t>のふれあいと、当時のたたずまいを体感できる空間づくりに取り組むとと</w:t>
      </w:r>
    </w:p>
    <w:p w:rsidR="004B109B" w:rsidRDefault="004B7924" w:rsidP="004B109B">
      <w:pPr>
        <w:ind w:leftChars="200" w:left="777" w:hangingChars="100" w:hanging="259"/>
        <w:rPr>
          <w:szCs w:val="24"/>
        </w:rPr>
      </w:pPr>
      <w:r w:rsidRPr="004B7924">
        <w:rPr>
          <w:rFonts w:hint="eastAsia"/>
          <w:szCs w:val="24"/>
        </w:rPr>
        <w:t>もに、拠点施設となる貝塚館を含めた周辺の環境整備に努める必要があり</w:t>
      </w:r>
    </w:p>
    <w:p w:rsidR="004B109B" w:rsidRDefault="004B7924" w:rsidP="004B109B">
      <w:pPr>
        <w:ind w:leftChars="200" w:left="777" w:hangingChars="100" w:hanging="259"/>
        <w:rPr>
          <w:szCs w:val="24"/>
        </w:rPr>
      </w:pPr>
      <w:r w:rsidRPr="004B7924">
        <w:rPr>
          <w:rFonts w:hint="eastAsia"/>
          <w:szCs w:val="24"/>
        </w:rPr>
        <w:t>ます。あわせて、入江貝塚とともに「北海道・北東北の縄文遺跡群」とし</w:t>
      </w:r>
    </w:p>
    <w:p w:rsidR="004B109B" w:rsidRDefault="004B7924" w:rsidP="004B109B">
      <w:pPr>
        <w:ind w:leftChars="200" w:left="777" w:hangingChars="100" w:hanging="259"/>
        <w:rPr>
          <w:szCs w:val="24"/>
        </w:rPr>
      </w:pPr>
      <w:r w:rsidRPr="004B7924">
        <w:rPr>
          <w:rFonts w:hint="eastAsia"/>
          <w:szCs w:val="24"/>
        </w:rPr>
        <w:t>てユネスコ世界遺産登録の実現のため、関係機関や他市町等と連携強化が</w:t>
      </w:r>
    </w:p>
    <w:p w:rsidR="004B7924" w:rsidRPr="004B7924" w:rsidRDefault="004B7924" w:rsidP="004B109B">
      <w:pPr>
        <w:ind w:leftChars="200" w:left="777" w:hangingChars="100" w:hanging="259"/>
        <w:rPr>
          <w:szCs w:val="24"/>
        </w:rPr>
      </w:pPr>
      <w:r w:rsidRPr="004B7924">
        <w:rPr>
          <w:rFonts w:hint="eastAsia"/>
          <w:szCs w:val="24"/>
        </w:rPr>
        <w:t>必要です。</w:t>
      </w:r>
    </w:p>
    <w:p w:rsidR="004B109B" w:rsidRDefault="004B7924" w:rsidP="004B7924">
      <w:pPr>
        <w:ind w:left="777" w:hangingChars="300" w:hanging="777"/>
        <w:rPr>
          <w:szCs w:val="24"/>
        </w:rPr>
      </w:pPr>
      <w:r w:rsidRPr="004B7924">
        <w:rPr>
          <w:rFonts w:hint="eastAsia"/>
          <w:szCs w:val="24"/>
        </w:rPr>
        <w:t xml:space="preserve">　</w:t>
      </w:r>
      <w:r w:rsidR="004B109B">
        <w:rPr>
          <w:rFonts w:hint="eastAsia"/>
          <w:szCs w:val="24"/>
        </w:rPr>
        <w:t xml:space="preserve">　　</w:t>
      </w:r>
      <w:r w:rsidRPr="004B7924">
        <w:rPr>
          <w:rFonts w:hint="eastAsia"/>
          <w:szCs w:val="24"/>
        </w:rPr>
        <w:t>また、当町には道指定の有形文化財入江馬頭観世音碑や入江貝塚出土の</w:t>
      </w:r>
    </w:p>
    <w:p w:rsidR="004B109B" w:rsidRDefault="004B7924" w:rsidP="004B109B">
      <w:pPr>
        <w:ind w:leftChars="200" w:left="777" w:hangingChars="100" w:hanging="259"/>
        <w:rPr>
          <w:szCs w:val="24"/>
        </w:rPr>
      </w:pPr>
      <w:r w:rsidRPr="004B7924">
        <w:rPr>
          <w:rFonts w:hint="eastAsia"/>
          <w:szCs w:val="24"/>
        </w:rPr>
        <w:t>骨角器、町指定の曙・香川・月浦地区に伝わる獅子舞など指定文化財が多</w:t>
      </w:r>
    </w:p>
    <w:p w:rsidR="005E0F83" w:rsidRDefault="004B7924" w:rsidP="005E0F83">
      <w:pPr>
        <w:ind w:leftChars="200" w:left="777" w:hangingChars="100" w:hanging="259"/>
        <w:rPr>
          <w:szCs w:val="24"/>
        </w:rPr>
      </w:pPr>
      <w:r w:rsidRPr="004B7924">
        <w:rPr>
          <w:rFonts w:hint="eastAsia"/>
          <w:szCs w:val="24"/>
        </w:rPr>
        <w:t>く、こうした貴重な文化財を保護するために、</w:t>
      </w:r>
      <w:r w:rsidR="006B7C7F" w:rsidRPr="000A321A">
        <w:rPr>
          <w:rFonts w:hint="eastAsia"/>
          <w:szCs w:val="24"/>
        </w:rPr>
        <w:t>アイヌ文化を含む</w:t>
      </w:r>
      <w:r w:rsidRPr="000A321A">
        <w:rPr>
          <w:rFonts w:hint="eastAsia"/>
          <w:szCs w:val="24"/>
        </w:rPr>
        <w:t>地</w:t>
      </w:r>
      <w:r w:rsidRPr="004B7924">
        <w:rPr>
          <w:rFonts w:hint="eastAsia"/>
          <w:szCs w:val="24"/>
        </w:rPr>
        <w:t>域の歴</w:t>
      </w:r>
    </w:p>
    <w:p w:rsidR="005E0F83" w:rsidRDefault="004B7924" w:rsidP="005E0F83">
      <w:pPr>
        <w:ind w:leftChars="200" w:left="777" w:hangingChars="100" w:hanging="259"/>
        <w:rPr>
          <w:szCs w:val="24"/>
        </w:rPr>
      </w:pPr>
      <w:r w:rsidRPr="004B7924">
        <w:rPr>
          <w:rFonts w:hint="eastAsia"/>
          <w:szCs w:val="24"/>
        </w:rPr>
        <w:t>史や文化の正しい理解と関係資料の保存や伝承などに努め、虻田・洞爺両</w:t>
      </w:r>
    </w:p>
    <w:p w:rsidR="005E0F83" w:rsidRDefault="004B7924" w:rsidP="005E0F83">
      <w:pPr>
        <w:ind w:leftChars="200" w:left="777" w:hangingChars="100" w:hanging="259"/>
        <w:rPr>
          <w:szCs w:val="24"/>
        </w:rPr>
      </w:pPr>
      <w:r w:rsidRPr="004B7924">
        <w:rPr>
          <w:rFonts w:hint="eastAsia"/>
          <w:szCs w:val="24"/>
        </w:rPr>
        <w:t>地区の郷土資料の収蔵展示においてもまちの発展に使われた資料に親しむ</w:t>
      </w:r>
    </w:p>
    <w:p w:rsidR="004B7924" w:rsidRPr="004B7924" w:rsidRDefault="004B7924" w:rsidP="005E0F83">
      <w:pPr>
        <w:ind w:leftChars="200" w:left="777" w:hangingChars="100" w:hanging="259"/>
        <w:rPr>
          <w:szCs w:val="24"/>
        </w:rPr>
      </w:pPr>
      <w:r w:rsidRPr="004B7924">
        <w:rPr>
          <w:rFonts w:hint="eastAsia"/>
          <w:szCs w:val="24"/>
        </w:rPr>
        <w:t>機会の提供が求められます。</w:t>
      </w:r>
    </w:p>
    <w:p w:rsidR="004B7924" w:rsidRPr="00802014" w:rsidRDefault="004B7924" w:rsidP="004B7924">
      <w:pPr>
        <w:rPr>
          <w:szCs w:val="24"/>
        </w:rPr>
      </w:pPr>
      <w:r w:rsidRPr="004B7924">
        <w:rPr>
          <w:rFonts w:hint="eastAsia"/>
          <w:szCs w:val="24"/>
        </w:rPr>
        <w:t>（５）スポーツ活動に係る現状と課題</w:t>
      </w:r>
    </w:p>
    <w:p w:rsidR="004B109B" w:rsidRDefault="004B7924" w:rsidP="004B7924">
      <w:pPr>
        <w:ind w:left="777" w:hangingChars="300" w:hanging="777"/>
        <w:rPr>
          <w:szCs w:val="24"/>
        </w:rPr>
      </w:pPr>
      <w:r w:rsidRPr="00802014">
        <w:rPr>
          <w:rFonts w:hint="eastAsia"/>
          <w:szCs w:val="24"/>
        </w:rPr>
        <w:t xml:space="preserve">　</w:t>
      </w:r>
      <w:r w:rsidR="004B109B">
        <w:rPr>
          <w:rFonts w:hint="eastAsia"/>
          <w:szCs w:val="24"/>
        </w:rPr>
        <w:t xml:space="preserve">　　</w:t>
      </w:r>
      <w:r w:rsidRPr="00802014">
        <w:rPr>
          <w:rFonts w:hint="eastAsia"/>
          <w:szCs w:val="24"/>
        </w:rPr>
        <w:t>スポーツを取り巻く環境は、少子高齢社会の進展に伴い、スポーツの振</w:t>
      </w:r>
    </w:p>
    <w:p w:rsidR="004B109B" w:rsidRDefault="004B7924" w:rsidP="004B109B">
      <w:pPr>
        <w:ind w:leftChars="200" w:left="777" w:hangingChars="100" w:hanging="259"/>
        <w:rPr>
          <w:szCs w:val="24"/>
        </w:rPr>
      </w:pPr>
      <w:r w:rsidRPr="00802014">
        <w:rPr>
          <w:rFonts w:hint="eastAsia"/>
          <w:szCs w:val="24"/>
        </w:rPr>
        <w:t>興にあたっては各年齢層に応じ、また、体力などを考慮しながらそれぞれ</w:t>
      </w:r>
    </w:p>
    <w:p w:rsidR="004B109B" w:rsidRDefault="004B7924" w:rsidP="004B109B">
      <w:pPr>
        <w:ind w:leftChars="200" w:left="777" w:hangingChars="100" w:hanging="259"/>
        <w:rPr>
          <w:szCs w:val="24"/>
        </w:rPr>
      </w:pPr>
      <w:r w:rsidRPr="00802014">
        <w:rPr>
          <w:rFonts w:hint="eastAsia"/>
          <w:szCs w:val="24"/>
        </w:rPr>
        <w:t>の年代に合ったスポーツ振興が求められており、近年は競技スポーツに加</w:t>
      </w:r>
    </w:p>
    <w:p w:rsidR="004B109B" w:rsidRDefault="004B7924" w:rsidP="004B109B">
      <w:pPr>
        <w:ind w:leftChars="200" w:left="777" w:hangingChars="100" w:hanging="259"/>
        <w:rPr>
          <w:szCs w:val="24"/>
        </w:rPr>
      </w:pPr>
      <w:r w:rsidRPr="00802014">
        <w:rPr>
          <w:rFonts w:hint="eastAsia"/>
          <w:szCs w:val="24"/>
        </w:rPr>
        <w:t>え、余暇や健康、コミュニティに重きを置いたニュースポーツが志向され</w:t>
      </w:r>
    </w:p>
    <w:p w:rsidR="004B7924" w:rsidRPr="00802014" w:rsidRDefault="004B7924" w:rsidP="004B109B">
      <w:pPr>
        <w:ind w:leftChars="200" w:left="777" w:hangingChars="100" w:hanging="259"/>
        <w:rPr>
          <w:szCs w:val="24"/>
        </w:rPr>
      </w:pPr>
      <w:r w:rsidRPr="00802014">
        <w:rPr>
          <w:rFonts w:hint="eastAsia"/>
          <w:szCs w:val="24"/>
        </w:rPr>
        <w:t>るように、スポーツニーズの質的変化と多様化が進んでいます。</w:t>
      </w:r>
    </w:p>
    <w:p w:rsidR="004B109B" w:rsidRDefault="004B7924" w:rsidP="004B7924">
      <w:pPr>
        <w:ind w:left="777" w:hangingChars="300" w:hanging="777"/>
        <w:rPr>
          <w:szCs w:val="24"/>
        </w:rPr>
      </w:pPr>
      <w:r w:rsidRPr="00802014">
        <w:rPr>
          <w:rFonts w:hint="eastAsia"/>
          <w:szCs w:val="24"/>
        </w:rPr>
        <w:t xml:space="preserve">　</w:t>
      </w:r>
      <w:r w:rsidR="004B109B">
        <w:rPr>
          <w:rFonts w:hint="eastAsia"/>
          <w:szCs w:val="24"/>
        </w:rPr>
        <w:t xml:space="preserve">　　</w:t>
      </w:r>
      <w:r w:rsidRPr="00802014">
        <w:rPr>
          <w:rFonts w:hint="eastAsia"/>
          <w:szCs w:val="24"/>
        </w:rPr>
        <w:t>スポーツは、実践により心身の健全な育成や健康保持・増進に欠くこと</w:t>
      </w:r>
    </w:p>
    <w:p w:rsidR="004B109B" w:rsidRDefault="004B7924" w:rsidP="004B109B">
      <w:pPr>
        <w:ind w:leftChars="200" w:left="777" w:hangingChars="100" w:hanging="259"/>
        <w:rPr>
          <w:szCs w:val="24"/>
        </w:rPr>
      </w:pPr>
      <w:r w:rsidRPr="00802014">
        <w:rPr>
          <w:rFonts w:hint="eastAsia"/>
          <w:szCs w:val="24"/>
        </w:rPr>
        <w:t>のできないものでもあり、生涯にわたって健康で明るく豊かで生きがいの</w:t>
      </w:r>
    </w:p>
    <w:p w:rsidR="004B7924" w:rsidRPr="00802014" w:rsidRDefault="004B7924" w:rsidP="004B109B">
      <w:pPr>
        <w:ind w:leftChars="200" w:left="777" w:hangingChars="100" w:hanging="259"/>
        <w:rPr>
          <w:szCs w:val="24"/>
        </w:rPr>
      </w:pPr>
      <w:r w:rsidRPr="00802014">
        <w:rPr>
          <w:rFonts w:hint="eastAsia"/>
          <w:szCs w:val="24"/>
        </w:rPr>
        <w:t>ある生活を営むために、気軽に誰もが楽しめる環境づくりが必要です。</w:t>
      </w:r>
    </w:p>
    <w:p w:rsidR="004B109B" w:rsidRDefault="004B7924" w:rsidP="004B109B">
      <w:pPr>
        <w:ind w:left="777" w:hangingChars="300" w:hanging="777"/>
        <w:rPr>
          <w:szCs w:val="24"/>
        </w:rPr>
      </w:pPr>
      <w:r w:rsidRPr="00802014">
        <w:rPr>
          <w:rFonts w:hint="eastAsia"/>
          <w:szCs w:val="24"/>
        </w:rPr>
        <w:t xml:space="preserve">　</w:t>
      </w:r>
      <w:r w:rsidR="004B109B">
        <w:rPr>
          <w:rFonts w:hint="eastAsia"/>
          <w:szCs w:val="24"/>
        </w:rPr>
        <w:t xml:space="preserve">　　</w:t>
      </w:r>
      <w:r w:rsidRPr="00802014">
        <w:rPr>
          <w:rFonts w:hint="eastAsia"/>
          <w:szCs w:val="24"/>
        </w:rPr>
        <w:t>今後は、地域の自然や特性を生かしたスポーツや野外活動の進行を図り、</w:t>
      </w:r>
    </w:p>
    <w:p w:rsidR="004B109B" w:rsidRDefault="004B7924" w:rsidP="004B109B">
      <w:pPr>
        <w:ind w:leftChars="200" w:left="777" w:hangingChars="100" w:hanging="259"/>
        <w:rPr>
          <w:szCs w:val="24"/>
        </w:rPr>
      </w:pPr>
      <w:r w:rsidRPr="00802014">
        <w:rPr>
          <w:rFonts w:hint="eastAsia"/>
          <w:szCs w:val="24"/>
        </w:rPr>
        <w:t>各種団体やサークルなどの活動支援、指導者の育成や確保、参加機会の促</w:t>
      </w:r>
    </w:p>
    <w:p w:rsidR="004B7924" w:rsidRPr="00802014" w:rsidRDefault="004B7924" w:rsidP="004B109B">
      <w:pPr>
        <w:ind w:leftChars="200" w:left="777" w:hangingChars="100" w:hanging="259"/>
        <w:rPr>
          <w:szCs w:val="24"/>
        </w:rPr>
      </w:pPr>
      <w:r w:rsidRPr="00802014">
        <w:rPr>
          <w:rFonts w:hint="eastAsia"/>
          <w:szCs w:val="24"/>
        </w:rPr>
        <w:t>進に努めることが必要です。</w:t>
      </w:r>
    </w:p>
    <w:p w:rsidR="008A2781" w:rsidRDefault="008A2781" w:rsidP="008F6FEA">
      <w:pPr>
        <w:rPr>
          <w:szCs w:val="24"/>
        </w:rPr>
      </w:pPr>
    </w:p>
    <w:p w:rsidR="002F7FC9" w:rsidRPr="00A77A11" w:rsidRDefault="002F7FC9" w:rsidP="008F6FEA">
      <w:pPr>
        <w:rPr>
          <w:szCs w:val="24"/>
        </w:rPr>
      </w:pPr>
      <w:r w:rsidRPr="00A77A11">
        <w:rPr>
          <w:rFonts w:hint="eastAsia"/>
          <w:szCs w:val="24"/>
        </w:rPr>
        <w:lastRenderedPageBreak/>
        <w:t>３　第１次洞爺湖町の教育目標と教育ビジョンの検証</w:t>
      </w:r>
    </w:p>
    <w:p w:rsidR="00A77A11" w:rsidRDefault="00A77A11" w:rsidP="00C86DCE">
      <w:pPr>
        <w:ind w:left="518" w:hangingChars="200" w:hanging="518"/>
        <w:rPr>
          <w:szCs w:val="24"/>
        </w:rPr>
      </w:pPr>
      <w:r>
        <w:rPr>
          <w:rFonts w:hint="eastAsia"/>
          <w:szCs w:val="24"/>
        </w:rPr>
        <w:t xml:space="preserve">　　</w:t>
      </w:r>
      <w:r w:rsidR="00C86DCE">
        <w:rPr>
          <w:rFonts w:hint="eastAsia"/>
          <w:szCs w:val="24"/>
        </w:rPr>
        <w:t>第２次</w:t>
      </w:r>
      <w:r w:rsidR="002F7FC9">
        <w:rPr>
          <w:rFonts w:hint="eastAsia"/>
          <w:szCs w:val="24"/>
        </w:rPr>
        <w:t>洞爺湖町の教育目標と教育ビジョンを策定するにあたり、</w:t>
      </w:r>
      <w:r w:rsidR="00C86DCE">
        <w:rPr>
          <w:rFonts w:hint="eastAsia"/>
          <w:szCs w:val="24"/>
        </w:rPr>
        <w:t>第１次の</w:t>
      </w:r>
    </w:p>
    <w:p w:rsidR="0031145C" w:rsidRDefault="00C86DCE" w:rsidP="00A77A11">
      <w:pPr>
        <w:ind w:leftChars="100" w:left="518" w:hangingChars="100" w:hanging="259"/>
        <w:rPr>
          <w:szCs w:val="24"/>
        </w:rPr>
      </w:pPr>
      <w:r>
        <w:rPr>
          <w:rFonts w:hint="eastAsia"/>
          <w:szCs w:val="24"/>
        </w:rPr>
        <w:t>計画（計画期間：平成１</w:t>
      </w:r>
      <w:r w:rsidR="0031145C">
        <w:rPr>
          <w:rFonts w:hint="eastAsia"/>
          <w:szCs w:val="24"/>
        </w:rPr>
        <w:t>９</w:t>
      </w:r>
      <w:r>
        <w:rPr>
          <w:rFonts w:hint="eastAsia"/>
          <w:szCs w:val="24"/>
        </w:rPr>
        <w:t>年度～平成２８年度）期間の</w:t>
      </w:r>
      <w:r w:rsidR="00A77A11">
        <w:rPr>
          <w:rFonts w:hint="eastAsia"/>
          <w:szCs w:val="24"/>
        </w:rPr>
        <w:t>各種事務事業の</w:t>
      </w:r>
      <w:r>
        <w:rPr>
          <w:rFonts w:hint="eastAsia"/>
          <w:szCs w:val="24"/>
        </w:rPr>
        <w:t>実績</w:t>
      </w:r>
    </w:p>
    <w:p w:rsidR="002F7FC9" w:rsidRDefault="00C86DCE" w:rsidP="0031145C">
      <w:pPr>
        <w:ind w:leftChars="100" w:left="518" w:hangingChars="100" w:hanging="259"/>
        <w:rPr>
          <w:szCs w:val="24"/>
        </w:rPr>
      </w:pPr>
      <w:r>
        <w:rPr>
          <w:rFonts w:hint="eastAsia"/>
          <w:szCs w:val="24"/>
        </w:rPr>
        <w:t>を検証しました。</w:t>
      </w:r>
    </w:p>
    <w:p w:rsidR="00A77A11" w:rsidRDefault="00A77A11" w:rsidP="00C86DCE">
      <w:pPr>
        <w:ind w:left="518" w:hangingChars="200" w:hanging="518"/>
        <w:rPr>
          <w:szCs w:val="24"/>
        </w:rPr>
      </w:pPr>
      <w:r>
        <w:rPr>
          <w:rFonts w:hint="eastAsia"/>
          <w:szCs w:val="24"/>
        </w:rPr>
        <w:t xml:space="preserve">　　</w:t>
      </w:r>
      <w:r w:rsidR="00C86DCE">
        <w:rPr>
          <w:rFonts w:hint="eastAsia"/>
          <w:szCs w:val="24"/>
        </w:rPr>
        <w:t>検証は</w:t>
      </w:r>
      <w:r w:rsidR="00652698">
        <w:rPr>
          <w:rFonts w:hint="eastAsia"/>
          <w:szCs w:val="24"/>
        </w:rPr>
        <w:t>、</w:t>
      </w:r>
      <w:r w:rsidR="00C86DCE">
        <w:rPr>
          <w:rFonts w:hint="eastAsia"/>
          <w:szCs w:val="24"/>
        </w:rPr>
        <w:t>第１期洞爺湖町まちづくり総合計画と</w:t>
      </w:r>
      <w:r w:rsidR="00652698">
        <w:rPr>
          <w:rFonts w:hint="eastAsia"/>
          <w:szCs w:val="24"/>
        </w:rPr>
        <w:t>第１次洞爺湖町の教育目標</w:t>
      </w:r>
    </w:p>
    <w:p w:rsidR="00A77A11" w:rsidRDefault="00652698" w:rsidP="00A77A11">
      <w:pPr>
        <w:ind w:leftChars="100" w:left="518" w:hangingChars="100" w:hanging="259"/>
        <w:rPr>
          <w:szCs w:val="24"/>
        </w:rPr>
      </w:pPr>
      <w:r>
        <w:rPr>
          <w:rFonts w:hint="eastAsia"/>
          <w:szCs w:val="24"/>
        </w:rPr>
        <w:t>と教育ビジョンを対比しながら、項目ごとに実績（主な事業等）の内容の確</w:t>
      </w:r>
    </w:p>
    <w:p w:rsidR="00A77A11" w:rsidRDefault="00652698" w:rsidP="00A77A11">
      <w:pPr>
        <w:ind w:leftChars="100" w:left="518" w:hangingChars="100" w:hanging="259"/>
        <w:rPr>
          <w:szCs w:val="24"/>
        </w:rPr>
      </w:pPr>
      <w:r>
        <w:rPr>
          <w:rFonts w:hint="eastAsia"/>
          <w:szCs w:val="24"/>
        </w:rPr>
        <w:t>認と主管課の自己評価を加え、第２次洞爺湖町の教育目標と教育ビジョン策</w:t>
      </w:r>
    </w:p>
    <w:p w:rsidR="00C86DCE" w:rsidRDefault="00652698" w:rsidP="00A77A11">
      <w:pPr>
        <w:ind w:leftChars="100" w:left="518" w:hangingChars="100" w:hanging="259"/>
        <w:rPr>
          <w:szCs w:val="24"/>
        </w:rPr>
      </w:pPr>
      <w:r>
        <w:rPr>
          <w:rFonts w:hint="eastAsia"/>
          <w:szCs w:val="24"/>
        </w:rPr>
        <w:t>定委員会において検証をしていただきました。</w:t>
      </w:r>
    </w:p>
    <w:p w:rsidR="000B357E" w:rsidRPr="000A321A" w:rsidRDefault="00926116" w:rsidP="000B357E">
      <w:pPr>
        <w:ind w:leftChars="200" w:left="518"/>
        <w:rPr>
          <w:szCs w:val="24"/>
        </w:rPr>
      </w:pPr>
      <w:r w:rsidRPr="000A321A">
        <w:rPr>
          <w:rFonts w:hint="eastAsia"/>
          <w:szCs w:val="24"/>
        </w:rPr>
        <w:t>計画期間中には、合併前の旧町村の</w:t>
      </w:r>
      <w:r w:rsidR="000B357E" w:rsidRPr="000A321A">
        <w:rPr>
          <w:rFonts w:hint="eastAsia"/>
          <w:szCs w:val="24"/>
        </w:rPr>
        <w:t>互いの良いところを引継ぎ</w:t>
      </w:r>
      <w:r w:rsidRPr="000A321A">
        <w:rPr>
          <w:rFonts w:hint="eastAsia"/>
          <w:szCs w:val="24"/>
        </w:rPr>
        <w:t>、事業が進</w:t>
      </w:r>
    </w:p>
    <w:p w:rsidR="00926116" w:rsidRPr="000A321A" w:rsidRDefault="00926116" w:rsidP="000B357E">
      <w:pPr>
        <w:ind w:firstLineChars="100" w:firstLine="259"/>
        <w:rPr>
          <w:szCs w:val="24"/>
        </w:rPr>
      </w:pPr>
      <w:r w:rsidRPr="000A321A">
        <w:rPr>
          <w:rFonts w:hint="eastAsia"/>
          <w:szCs w:val="24"/>
        </w:rPr>
        <w:t>められました。</w:t>
      </w:r>
    </w:p>
    <w:p w:rsidR="000B357E" w:rsidRPr="000A321A" w:rsidRDefault="000B357E" w:rsidP="000B357E">
      <w:pPr>
        <w:ind w:leftChars="100" w:left="518" w:hangingChars="100" w:hanging="259"/>
        <w:rPr>
          <w:szCs w:val="24"/>
        </w:rPr>
      </w:pPr>
      <w:r w:rsidRPr="000A321A">
        <w:rPr>
          <w:rFonts w:hint="eastAsia"/>
          <w:szCs w:val="24"/>
        </w:rPr>
        <w:t xml:space="preserve">　</w:t>
      </w:r>
      <w:r w:rsidR="00926116" w:rsidRPr="000A321A">
        <w:rPr>
          <w:rFonts w:hint="eastAsia"/>
          <w:szCs w:val="24"/>
        </w:rPr>
        <w:t>保育事業関連では、旧洞爺村では実施されていなかった０歳児保</w:t>
      </w:r>
      <w:r w:rsidRPr="000A321A">
        <w:rPr>
          <w:rFonts w:hint="eastAsia"/>
          <w:szCs w:val="24"/>
        </w:rPr>
        <w:t>育などの</w:t>
      </w:r>
    </w:p>
    <w:p w:rsidR="000B357E" w:rsidRPr="000A321A" w:rsidRDefault="000B357E" w:rsidP="000B357E">
      <w:pPr>
        <w:ind w:leftChars="100" w:left="518" w:hangingChars="100" w:hanging="259"/>
        <w:rPr>
          <w:szCs w:val="24"/>
        </w:rPr>
      </w:pPr>
      <w:r w:rsidRPr="000A321A">
        <w:rPr>
          <w:rFonts w:hint="eastAsia"/>
          <w:szCs w:val="24"/>
        </w:rPr>
        <w:t>実施</w:t>
      </w:r>
      <w:r w:rsidR="00926116" w:rsidRPr="000A321A">
        <w:rPr>
          <w:rFonts w:hint="eastAsia"/>
          <w:szCs w:val="24"/>
        </w:rPr>
        <w:t>、学校教育関連では、</w:t>
      </w:r>
      <w:r w:rsidR="0027643E" w:rsidRPr="000A321A">
        <w:rPr>
          <w:rFonts w:hint="eastAsia"/>
          <w:szCs w:val="24"/>
        </w:rPr>
        <w:t>芸術</w:t>
      </w:r>
      <w:r w:rsidRPr="000A321A">
        <w:rPr>
          <w:rFonts w:hint="eastAsia"/>
          <w:szCs w:val="24"/>
        </w:rPr>
        <w:t>文化フェスティバル</w:t>
      </w:r>
      <w:r w:rsidR="0027643E" w:rsidRPr="000A321A">
        <w:rPr>
          <w:rFonts w:hint="eastAsia"/>
          <w:szCs w:val="24"/>
        </w:rPr>
        <w:t>による児童生徒の交流</w:t>
      </w:r>
      <w:r w:rsidR="00926116" w:rsidRPr="000A321A">
        <w:rPr>
          <w:rFonts w:hint="eastAsia"/>
          <w:szCs w:val="24"/>
        </w:rPr>
        <w:t>、</w:t>
      </w:r>
    </w:p>
    <w:p w:rsidR="000B357E" w:rsidRPr="000A321A" w:rsidRDefault="00926116" w:rsidP="000B357E">
      <w:pPr>
        <w:ind w:leftChars="100" w:left="518" w:hangingChars="100" w:hanging="259"/>
        <w:rPr>
          <w:szCs w:val="24"/>
        </w:rPr>
      </w:pPr>
      <w:r w:rsidRPr="000A321A">
        <w:rPr>
          <w:rFonts w:hint="eastAsia"/>
          <w:szCs w:val="24"/>
        </w:rPr>
        <w:t>また、社会教育関連では、旧虻田町では実施されていなかった</w:t>
      </w:r>
      <w:r w:rsidR="00F353C5" w:rsidRPr="000A321A">
        <w:rPr>
          <w:rFonts w:hint="eastAsia"/>
          <w:szCs w:val="24"/>
        </w:rPr>
        <w:t>児童生徒の</w:t>
      </w:r>
      <w:r w:rsidRPr="000A321A">
        <w:rPr>
          <w:rFonts w:hint="eastAsia"/>
          <w:szCs w:val="24"/>
        </w:rPr>
        <w:t>ス</w:t>
      </w:r>
    </w:p>
    <w:p w:rsidR="000B357E" w:rsidRPr="000A321A" w:rsidRDefault="00926116" w:rsidP="000B357E">
      <w:pPr>
        <w:ind w:leftChars="100" w:left="518" w:hangingChars="100" w:hanging="259"/>
        <w:rPr>
          <w:szCs w:val="24"/>
        </w:rPr>
      </w:pPr>
      <w:r w:rsidRPr="000A321A">
        <w:rPr>
          <w:rFonts w:hint="eastAsia"/>
          <w:szCs w:val="24"/>
        </w:rPr>
        <w:t>キー教室、あるいは旧町村から引き継いだ姉妹都市や友好都市との児童生徒</w:t>
      </w:r>
    </w:p>
    <w:p w:rsidR="00926116" w:rsidRPr="000A321A" w:rsidRDefault="000B357E" w:rsidP="000B357E">
      <w:pPr>
        <w:ind w:leftChars="100" w:left="518" w:hangingChars="100" w:hanging="259"/>
        <w:rPr>
          <w:szCs w:val="24"/>
        </w:rPr>
      </w:pPr>
      <w:r w:rsidRPr="000A321A">
        <w:rPr>
          <w:rFonts w:hint="eastAsia"/>
          <w:szCs w:val="24"/>
        </w:rPr>
        <w:t>の交流などの</w:t>
      </w:r>
      <w:r w:rsidR="00926116" w:rsidRPr="000A321A">
        <w:rPr>
          <w:rFonts w:hint="eastAsia"/>
          <w:szCs w:val="24"/>
        </w:rPr>
        <w:t>取組がなされてきました。</w:t>
      </w:r>
    </w:p>
    <w:p w:rsidR="00926116" w:rsidRPr="000A321A" w:rsidRDefault="00926116" w:rsidP="00926116">
      <w:pPr>
        <w:ind w:leftChars="100" w:left="518" w:hangingChars="100" w:hanging="259"/>
        <w:rPr>
          <w:szCs w:val="24"/>
        </w:rPr>
      </w:pPr>
      <w:r w:rsidRPr="000A321A">
        <w:rPr>
          <w:rFonts w:hint="eastAsia"/>
          <w:szCs w:val="24"/>
        </w:rPr>
        <w:t xml:space="preserve">　その一方で、生徒数の減少等により平成２８年３月末に洞爺湖温泉中学校</w:t>
      </w:r>
    </w:p>
    <w:p w:rsidR="00926116" w:rsidRPr="000A321A" w:rsidRDefault="00926116" w:rsidP="00926116">
      <w:pPr>
        <w:ind w:leftChars="100" w:left="518" w:hangingChars="100" w:hanging="259"/>
        <w:rPr>
          <w:szCs w:val="24"/>
        </w:rPr>
      </w:pPr>
      <w:r w:rsidRPr="000A321A">
        <w:rPr>
          <w:rFonts w:hint="eastAsia"/>
          <w:szCs w:val="24"/>
        </w:rPr>
        <w:t>と洞爺高等学校が同時に閉校となった事実は、合併当初は誰一として想像も</w:t>
      </w:r>
    </w:p>
    <w:p w:rsidR="00926116" w:rsidRPr="000A321A" w:rsidRDefault="00926116" w:rsidP="00926116">
      <w:pPr>
        <w:ind w:leftChars="100" w:left="518" w:hangingChars="100" w:hanging="259"/>
        <w:rPr>
          <w:szCs w:val="24"/>
        </w:rPr>
      </w:pPr>
      <w:r w:rsidRPr="000A321A">
        <w:rPr>
          <w:rFonts w:hint="eastAsia"/>
          <w:szCs w:val="24"/>
        </w:rPr>
        <w:t>していなかったことであり、第１次計画期間中の最も残念な記憶として残る</w:t>
      </w:r>
    </w:p>
    <w:p w:rsidR="00926116" w:rsidRPr="000A321A" w:rsidRDefault="00926116" w:rsidP="0027643E">
      <w:pPr>
        <w:ind w:leftChars="100" w:left="518" w:hangingChars="100" w:hanging="259"/>
        <w:rPr>
          <w:szCs w:val="24"/>
        </w:rPr>
      </w:pPr>
      <w:r w:rsidRPr="000A321A">
        <w:rPr>
          <w:rFonts w:hint="eastAsia"/>
          <w:szCs w:val="24"/>
        </w:rPr>
        <w:t>こととなりました。</w:t>
      </w:r>
    </w:p>
    <w:p w:rsidR="00926116" w:rsidRPr="000A321A" w:rsidRDefault="00A77A11" w:rsidP="00C86DCE">
      <w:pPr>
        <w:ind w:left="518" w:hangingChars="200" w:hanging="518"/>
        <w:rPr>
          <w:szCs w:val="24"/>
        </w:rPr>
      </w:pPr>
      <w:r w:rsidRPr="000A321A">
        <w:rPr>
          <w:rFonts w:hint="eastAsia"/>
          <w:szCs w:val="24"/>
        </w:rPr>
        <w:t xml:space="preserve">　　</w:t>
      </w:r>
      <w:r w:rsidR="00926116" w:rsidRPr="000A321A">
        <w:rPr>
          <w:rFonts w:hint="eastAsia"/>
          <w:szCs w:val="24"/>
        </w:rPr>
        <w:t>このような中にあって</w:t>
      </w:r>
      <w:r w:rsidR="00652698" w:rsidRPr="000A321A">
        <w:rPr>
          <w:rFonts w:hint="eastAsia"/>
          <w:szCs w:val="24"/>
        </w:rPr>
        <w:t>計画に定め</w:t>
      </w:r>
      <w:r w:rsidR="001D1F03" w:rsidRPr="000A321A">
        <w:rPr>
          <w:rFonts w:hint="eastAsia"/>
          <w:szCs w:val="24"/>
        </w:rPr>
        <w:t>ら</w:t>
      </w:r>
      <w:r w:rsidR="00652698" w:rsidRPr="000A321A">
        <w:rPr>
          <w:rFonts w:hint="eastAsia"/>
          <w:szCs w:val="24"/>
        </w:rPr>
        <w:t>れている各項目</w:t>
      </w:r>
      <w:r w:rsidR="00926116" w:rsidRPr="000A321A">
        <w:rPr>
          <w:rFonts w:hint="eastAsia"/>
          <w:szCs w:val="24"/>
        </w:rPr>
        <w:t>の１つひとつ</w:t>
      </w:r>
      <w:r w:rsidR="001D1F03" w:rsidRPr="000A321A">
        <w:rPr>
          <w:rFonts w:hint="eastAsia"/>
          <w:szCs w:val="24"/>
        </w:rPr>
        <w:t>について</w:t>
      </w:r>
    </w:p>
    <w:p w:rsidR="00926116" w:rsidRPr="000A321A" w:rsidRDefault="00926116" w:rsidP="00926116">
      <w:pPr>
        <w:ind w:leftChars="100" w:left="518" w:hangingChars="100" w:hanging="259"/>
        <w:rPr>
          <w:szCs w:val="24"/>
        </w:rPr>
      </w:pPr>
      <w:r w:rsidRPr="000A321A">
        <w:rPr>
          <w:rFonts w:hint="eastAsia"/>
          <w:szCs w:val="24"/>
        </w:rPr>
        <w:t>検証をいただき、</w:t>
      </w:r>
      <w:r w:rsidR="001D1F03" w:rsidRPr="000A321A">
        <w:rPr>
          <w:rFonts w:hint="eastAsia"/>
          <w:szCs w:val="24"/>
        </w:rPr>
        <w:t>実施されていないものはなく、全て</w:t>
      </w:r>
      <w:r w:rsidR="00B85A35" w:rsidRPr="000A321A">
        <w:rPr>
          <w:rFonts w:hint="eastAsia"/>
          <w:szCs w:val="24"/>
        </w:rPr>
        <w:t>の事業等において概ね</w:t>
      </w:r>
    </w:p>
    <w:p w:rsidR="00B85A35" w:rsidRPr="000A321A" w:rsidRDefault="00B85A35" w:rsidP="0027643E">
      <w:pPr>
        <w:ind w:leftChars="100" w:left="518" w:hangingChars="100" w:hanging="259"/>
        <w:rPr>
          <w:szCs w:val="24"/>
        </w:rPr>
      </w:pPr>
      <w:r w:rsidRPr="000A321A">
        <w:rPr>
          <w:rFonts w:hint="eastAsia"/>
          <w:szCs w:val="24"/>
        </w:rPr>
        <w:t>良好な取組であったとの検証結果でありました。</w:t>
      </w:r>
    </w:p>
    <w:p w:rsidR="006B7C7F" w:rsidRPr="000A321A" w:rsidRDefault="006B7C7F" w:rsidP="00A77A11">
      <w:pPr>
        <w:ind w:leftChars="100" w:left="518" w:hangingChars="100" w:hanging="259"/>
        <w:rPr>
          <w:szCs w:val="24"/>
        </w:rPr>
      </w:pPr>
      <w:r w:rsidRPr="000A321A">
        <w:rPr>
          <w:rFonts w:hint="eastAsia"/>
          <w:szCs w:val="24"/>
        </w:rPr>
        <w:t xml:space="preserve">　しかしながら、教育目標の達成は道半ばであり、教育格差の問題などの新</w:t>
      </w:r>
    </w:p>
    <w:p w:rsidR="000E5417" w:rsidRPr="000A321A" w:rsidRDefault="006B7C7F" w:rsidP="00A77A11">
      <w:pPr>
        <w:ind w:leftChars="100" w:left="518" w:hangingChars="100" w:hanging="259"/>
        <w:rPr>
          <w:szCs w:val="24"/>
        </w:rPr>
      </w:pPr>
      <w:r w:rsidRPr="000A321A">
        <w:rPr>
          <w:rFonts w:hint="eastAsia"/>
          <w:szCs w:val="24"/>
        </w:rPr>
        <w:t>た</w:t>
      </w:r>
      <w:r w:rsidR="000E5417" w:rsidRPr="000A321A">
        <w:rPr>
          <w:rFonts w:hint="eastAsia"/>
          <w:szCs w:val="24"/>
        </w:rPr>
        <w:t>な視点を含めて、課題解決への更なる努力が必要であることも確認されて</w:t>
      </w:r>
    </w:p>
    <w:p w:rsidR="006B7C7F" w:rsidRPr="000A321A" w:rsidRDefault="006B7C7F" w:rsidP="000E5417">
      <w:pPr>
        <w:ind w:leftChars="100" w:left="518" w:hangingChars="100" w:hanging="259"/>
        <w:rPr>
          <w:szCs w:val="24"/>
        </w:rPr>
      </w:pPr>
      <w:r w:rsidRPr="000A321A">
        <w:rPr>
          <w:rFonts w:hint="eastAsia"/>
          <w:szCs w:val="24"/>
        </w:rPr>
        <w:t>います。</w:t>
      </w:r>
    </w:p>
    <w:p w:rsidR="009F6BA1" w:rsidRPr="000A321A" w:rsidRDefault="009F6BA1" w:rsidP="00C86DCE">
      <w:pPr>
        <w:ind w:left="518" w:hangingChars="200" w:hanging="518"/>
        <w:rPr>
          <w:szCs w:val="24"/>
        </w:rPr>
      </w:pPr>
    </w:p>
    <w:p w:rsidR="001D1F03" w:rsidRPr="000A321A" w:rsidRDefault="001D1F03" w:rsidP="00C86DCE">
      <w:pPr>
        <w:ind w:left="518" w:hangingChars="200" w:hanging="518"/>
        <w:rPr>
          <w:szCs w:val="24"/>
        </w:rPr>
      </w:pPr>
      <w:r w:rsidRPr="000A321A">
        <w:rPr>
          <w:rFonts w:hint="eastAsia"/>
          <w:szCs w:val="24"/>
        </w:rPr>
        <w:t xml:space="preserve">４　</w:t>
      </w:r>
      <w:r w:rsidR="00A77A11" w:rsidRPr="000A321A">
        <w:rPr>
          <w:rFonts w:hint="eastAsia"/>
          <w:szCs w:val="24"/>
        </w:rPr>
        <w:t>第２次洞爺湖町の教育目標と教育ビジョン</w:t>
      </w:r>
      <w:r w:rsidR="00F70B57" w:rsidRPr="000A321A">
        <w:rPr>
          <w:rFonts w:hint="eastAsia"/>
          <w:szCs w:val="24"/>
        </w:rPr>
        <w:t>の計画期間</w:t>
      </w:r>
    </w:p>
    <w:p w:rsidR="00C41839" w:rsidRPr="000A321A" w:rsidRDefault="00A77A11" w:rsidP="00194E5A">
      <w:pPr>
        <w:ind w:left="518" w:hangingChars="200" w:hanging="518"/>
        <w:rPr>
          <w:szCs w:val="24"/>
        </w:rPr>
      </w:pPr>
      <w:r w:rsidRPr="000A321A">
        <w:rPr>
          <w:rFonts w:hint="eastAsia"/>
          <w:szCs w:val="24"/>
        </w:rPr>
        <w:t xml:space="preserve">　　</w:t>
      </w:r>
      <w:r w:rsidR="00F51FC0" w:rsidRPr="000A321A">
        <w:rPr>
          <w:rFonts w:hint="eastAsia"/>
          <w:szCs w:val="24"/>
        </w:rPr>
        <w:t>第２次洞爺湖町の教育目標と教育ビジョンの策定にあたり、第１次洞爺湖</w:t>
      </w:r>
    </w:p>
    <w:p w:rsidR="00C41839" w:rsidRPr="000A321A" w:rsidRDefault="00F51FC0" w:rsidP="00C41839">
      <w:pPr>
        <w:ind w:leftChars="100" w:left="518" w:hangingChars="100" w:hanging="259"/>
        <w:rPr>
          <w:szCs w:val="24"/>
        </w:rPr>
      </w:pPr>
      <w:r w:rsidRPr="000A321A">
        <w:rPr>
          <w:rFonts w:hint="eastAsia"/>
          <w:szCs w:val="24"/>
        </w:rPr>
        <w:t>町の教育目標と教育ビジョンの検証結果と、学校教育や社会教育に関する課</w:t>
      </w:r>
    </w:p>
    <w:p w:rsidR="00C41839" w:rsidRPr="000A321A" w:rsidRDefault="00F51FC0" w:rsidP="00C41839">
      <w:pPr>
        <w:ind w:leftChars="100" w:left="518" w:hangingChars="100" w:hanging="259"/>
        <w:rPr>
          <w:szCs w:val="24"/>
        </w:rPr>
      </w:pPr>
      <w:r w:rsidRPr="000A321A">
        <w:rPr>
          <w:rFonts w:hint="eastAsia"/>
          <w:szCs w:val="24"/>
        </w:rPr>
        <w:t>題や期待などを把握するために実施した町民アンケート調査結果をはじ</w:t>
      </w:r>
      <w:r w:rsidR="0062225D" w:rsidRPr="000A321A">
        <w:rPr>
          <w:rFonts w:hint="eastAsia"/>
          <w:szCs w:val="24"/>
        </w:rPr>
        <w:t>め、</w:t>
      </w:r>
    </w:p>
    <w:p w:rsidR="0062225D" w:rsidRPr="000A321A" w:rsidRDefault="00F51FC0" w:rsidP="00C41839">
      <w:pPr>
        <w:ind w:leftChars="100" w:left="518" w:hangingChars="100" w:hanging="259"/>
        <w:rPr>
          <w:szCs w:val="24"/>
        </w:rPr>
      </w:pPr>
      <w:r w:rsidRPr="000A321A">
        <w:rPr>
          <w:rFonts w:hint="eastAsia"/>
          <w:szCs w:val="24"/>
        </w:rPr>
        <w:t>当町の各種計画との整合性を視野にいれて策定しまし</w:t>
      </w:r>
      <w:r w:rsidR="0062225D" w:rsidRPr="000A321A">
        <w:rPr>
          <w:rFonts w:hint="eastAsia"/>
          <w:szCs w:val="24"/>
        </w:rPr>
        <w:t>た。</w:t>
      </w:r>
    </w:p>
    <w:p w:rsidR="0062225D" w:rsidRPr="000A321A" w:rsidRDefault="0062225D" w:rsidP="0062225D">
      <w:pPr>
        <w:ind w:leftChars="200" w:left="518"/>
        <w:rPr>
          <w:szCs w:val="24"/>
        </w:rPr>
      </w:pPr>
      <w:r w:rsidRPr="000A321A">
        <w:rPr>
          <w:rFonts w:hint="eastAsia"/>
          <w:szCs w:val="24"/>
        </w:rPr>
        <w:t>計画期間は平成２９年度から平成３８年度までの１０ヵ年とします。</w:t>
      </w:r>
    </w:p>
    <w:p w:rsidR="000B357E" w:rsidRPr="0027643E" w:rsidRDefault="00315DC0" w:rsidP="00D66E4C">
      <w:pPr>
        <w:ind w:leftChars="200" w:left="518"/>
        <w:rPr>
          <w:szCs w:val="24"/>
        </w:rPr>
      </w:pPr>
      <w:r w:rsidRPr="000A321A">
        <w:rPr>
          <w:rFonts w:hint="eastAsia"/>
          <w:szCs w:val="24"/>
        </w:rPr>
        <w:t>また、計画期間の中間</w:t>
      </w:r>
      <w:r w:rsidR="00384381" w:rsidRPr="000A321A">
        <w:rPr>
          <w:rFonts w:hint="eastAsia"/>
          <w:szCs w:val="24"/>
        </w:rPr>
        <w:t>となる５年後を目途に</w:t>
      </w:r>
      <w:r w:rsidRPr="000A321A">
        <w:rPr>
          <w:rFonts w:hint="eastAsia"/>
          <w:szCs w:val="24"/>
        </w:rPr>
        <w:t>、</w:t>
      </w:r>
      <w:r>
        <w:rPr>
          <w:rFonts w:hint="eastAsia"/>
          <w:szCs w:val="24"/>
        </w:rPr>
        <w:t>社会情勢やその他の諸事情を踏まえ、弾力的に見直しを行います。</w:t>
      </w:r>
    </w:p>
    <w:tbl>
      <w:tblPr>
        <w:tblStyle w:val="a7"/>
        <w:tblpPr w:leftFromText="142" w:rightFromText="142" w:vertAnchor="page" w:horzAnchor="margin" w:tblpXSpec="center" w:tblpY="1861"/>
        <w:tblW w:w="10456" w:type="dxa"/>
        <w:tblLayout w:type="fixed"/>
        <w:tblLook w:val="04A0" w:firstRow="1" w:lastRow="0" w:firstColumn="1" w:lastColumn="0" w:noHBand="0" w:noVBand="1"/>
      </w:tblPr>
      <w:tblGrid>
        <w:gridCol w:w="10456"/>
      </w:tblGrid>
      <w:tr w:rsidR="00104309" w:rsidRPr="00436B06" w:rsidTr="00104309">
        <w:tc>
          <w:tcPr>
            <w:tcW w:w="10456" w:type="dxa"/>
            <w:vAlign w:val="center"/>
          </w:tcPr>
          <w:p w:rsidR="00104309" w:rsidRPr="00104309" w:rsidRDefault="00104309" w:rsidP="00104309">
            <w:pPr>
              <w:jc w:val="center"/>
              <w:rPr>
                <w:rFonts w:asciiTheme="majorEastAsia" w:eastAsiaTheme="majorEastAsia" w:hAnsiTheme="majorEastAsia"/>
                <w:sz w:val="21"/>
                <w:szCs w:val="21"/>
              </w:rPr>
            </w:pPr>
            <w:r w:rsidRPr="00104309">
              <w:rPr>
                <w:rFonts w:asciiTheme="majorEastAsia" w:eastAsiaTheme="majorEastAsia" w:hAnsiTheme="majorEastAsia" w:hint="eastAsia"/>
                <w:sz w:val="21"/>
                <w:szCs w:val="21"/>
              </w:rPr>
              <w:lastRenderedPageBreak/>
              <w:t>第２次洞爺湖町の教育目標と教育ビジョン（計画期間：平成29年度～平成38年度）</w:t>
            </w:r>
          </w:p>
        </w:tc>
      </w:tr>
      <w:tr w:rsidR="00104309" w:rsidRPr="00436B06" w:rsidTr="00104309">
        <w:tc>
          <w:tcPr>
            <w:tcW w:w="10456" w:type="dxa"/>
          </w:tcPr>
          <w:p w:rsidR="00104309" w:rsidRPr="00104309" w:rsidRDefault="00104309" w:rsidP="00104309">
            <w:pPr>
              <w:spacing w:line="260" w:lineRule="exact"/>
              <w:rPr>
                <w:rFonts w:asciiTheme="minorEastAsia" w:hAnsiTheme="minorEastAsia"/>
                <w:sz w:val="20"/>
                <w:szCs w:val="20"/>
              </w:rPr>
            </w:pPr>
            <w:r w:rsidRPr="00104309">
              <w:rPr>
                <w:rFonts w:asciiTheme="majorEastAsia" w:eastAsiaTheme="majorEastAsia" w:hAnsiTheme="majorEastAsia" w:hint="eastAsia"/>
                <w:sz w:val="20"/>
                <w:szCs w:val="20"/>
              </w:rPr>
              <w:t>【</w:t>
            </w:r>
            <w:r w:rsidRPr="00104309">
              <w:rPr>
                <w:rFonts w:asciiTheme="minorEastAsia" w:hAnsiTheme="minorEastAsia" w:hint="eastAsia"/>
                <w:sz w:val="20"/>
                <w:szCs w:val="20"/>
              </w:rPr>
              <w:t>教育理念】</w:t>
            </w:r>
          </w:p>
          <w:p w:rsidR="00104309" w:rsidRPr="00104309" w:rsidRDefault="00104309" w:rsidP="00104309">
            <w:pPr>
              <w:widowControl/>
              <w:spacing w:line="260" w:lineRule="exact"/>
              <w:ind w:left="219" w:hangingChars="100" w:hanging="219"/>
              <w:jc w:val="left"/>
              <w:rPr>
                <w:rFonts w:asciiTheme="minorEastAsia" w:hAnsiTheme="minorEastAsia" w:cs="Times New Roman"/>
                <w:sz w:val="20"/>
                <w:szCs w:val="20"/>
              </w:rPr>
            </w:pPr>
            <w:r w:rsidRPr="00104309">
              <w:rPr>
                <w:rFonts w:asciiTheme="minorEastAsia" w:hAnsiTheme="minorEastAsia" w:cs="Times New Roman" w:hint="eastAsia"/>
                <w:sz w:val="20"/>
                <w:szCs w:val="20"/>
              </w:rPr>
              <w:t>■自然豊かな大地で、自立の精神にあふれ、夢や希望の実現に挑戦し、これからの社会を担う人を育む</w:t>
            </w:r>
          </w:p>
          <w:p w:rsidR="00104309" w:rsidRPr="00104309" w:rsidRDefault="00104309" w:rsidP="00104309">
            <w:pPr>
              <w:spacing w:line="260" w:lineRule="exact"/>
              <w:rPr>
                <w:rFonts w:asciiTheme="minorEastAsia" w:hAnsiTheme="minorEastAsia"/>
                <w:sz w:val="20"/>
                <w:szCs w:val="20"/>
              </w:rPr>
            </w:pPr>
            <w:r w:rsidRPr="00104309">
              <w:rPr>
                <w:rFonts w:asciiTheme="minorEastAsia" w:hAnsiTheme="minorEastAsia" w:cs="Times New Roman" w:hint="eastAsia"/>
                <w:sz w:val="20"/>
                <w:szCs w:val="20"/>
              </w:rPr>
              <w:t>■心豊かに、ともに支え合い、ふるさとに誇りを持つ人を育む</w:t>
            </w:r>
          </w:p>
          <w:p w:rsidR="00104309" w:rsidRPr="00104309" w:rsidRDefault="00104309" w:rsidP="00104309">
            <w:pPr>
              <w:spacing w:line="260" w:lineRule="exact"/>
              <w:rPr>
                <w:rFonts w:asciiTheme="minorEastAsia" w:hAnsiTheme="minorEastAsia"/>
                <w:sz w:val="20"/>
                <w:szCs w:val="20"/>
              </w:rPr>
            </w:pPr>
            <w:r w:rsidRPr="00104309">
              <w:rPr>
                <w:rFonts w:asciiTheme="minorEastAsia" w:hAnsiTheme="minorEastAsia" w:hint="eastAsia"/>
                <w:sz w:val="20"/>
                <w:szCs w:val="20"/>
              </w:rPr>
              <w:t>【教育目標】</w:t>
            </w:r>
          </w:p>
          <w:p w:rsidR="00104309" w:rsidRPr="00104309" w:rsidRDefault="00104309" w:rsidP="00104309">
            <w:pPr>
              <w:spacing w:line="260" w:lineRule="exact"/>
              <w:rPr>
                <w:rFonts w:asciiTheme="minorEastAsia" w:hAnsiTheme="minorEastAsia" w:cs="Times New Roman"/>
                <w:sz w:val="20"/>
                <w:szCs w:val="20"/>
              </w:rPr>
            </w:pPr>
            <w:r w:rsidRPr="00104309">
              <w:rPr>
                <w:rFonts w:asciiTheme="minorEastAsia" w:hAnsiTheme="minorEastAsia" w:hint="eastAsia"/>
                <w:sz w:val="20"/>
                <w:szCs w:val="20"/>
              </w:rPr>
              <w:t>■</w:t>
            </w:r>
            <w:r w:rsidRPr="00104309">
              <w:rPr>
                <w:rFonts w:asciiTheme="minorEastAsia" w:hAnsiTheme="minorEastAsia" w:cs="Times New Roman" w:hint="eastAsia"/>
                <w:sz w:val="20"/>
                <w:szCs w:val="20"/>
              </w:rPr>
              <w:t>確かな学力、健やかな身体、豊かな人間性を育み、自立した生き方を支える教育の推進</w:t>
            </w:r>
          </w:p>
          <w:p w:rsidR="00104309" w:rsidRPr="00104309" w:rsidRDefault="00104309" w:rsidP="00104309">
            <w:pPr>
              <w:spacing w:line="260" w:lineRule="exact"/>
              <w:ind w:left="219" w:hangingChars="100" w:hanging="219"/>
              <w:rPr>
                <w:rFonts w:asciiTheme="minorEastAsia" w:hAnsiTheme="minorEastAsia" w:cs="Times New Roman"/>
                <w:sz w:val="20"/>
                <w:szCs w:val="20"/>
              </w:rPr>
            </w:pPr>
            <w:r w:rsidRPr="00104309">
              <w:rPr>
                <w:rFonts w:asciiTheme="minorEastAsia" w:hAnsiTheme="minorEastAsia" w:cs="Times New Roman" w:hint="eastAsia"/>
                <w:sz w:val="20"/>
                <w:szCs w:val="20"/>
              </w:rPr>
              <w:t>■家庭・地域の教育力を育み、地域特性を生かし、社会全体で子どもたちを守り育てる体制づくりの推進</w:t>
            </w:r>
          </w:p>
          <w:p w:rsidR="00104309" w:rsidRPr="00104309" w:rsidRDefault="00104309" w:rsidP="00104309">
            <w:pPr>
              <w:spacing w:line="260" w:lineRule="exact"/>
              <w:ind w:left="219" w:hangingChars="100" w:hanging="219"/>
              <w:rPr>
                <w:rFonts w:asciiTheme="minorEastAsia" w:hAnsiTheme="minorEastAsia" w:cs="Times New Roman"/>
                <w:sz w:val="20"/>
                <w:szCs w:val="20"/>
              </w:rPr>
            </w:pPr>
            <w:r w:rsidRPr="00104309">
              <w:rPr>
                <w:rFonts w:asciiTheme="minorEastAsia" w:hAnsiTheme="minorEastAsia" w:cs="Times New Roman" w:hint="eastAsia"/>
                <w:sz w:val="20"/>
                <w:szCs w:val="20"/>
              </w:rPr>
              <w:t>■社会教育・芸術文化・スポーツを通し、協働的で潤いのある地域づくりのための生涯学習の推進</w:t>
            </w:r>
          </w:p>
          <w:p w:rsidR="00104309" w:rsidRPr="00104309" w:rsidRDefault="00104309" w:rsidP="00104309">
            <w:pPr>
              <w:spacing w:line="260" w:lineRule="exact"/>
              <w:ind w:left="219" w:hangingChars="100" w:hanging="219"/>
              <w:rPr>
                <w:rFonts w:asciiTheme="minorEastAsia" w:hAnsiTheme="minorEastAsia" w:cs="Times New Roman"/>
                <w:sz w:val="20"/>
                <w:szCs w:val="20"/>
              </w:rPr>
            </w:pPr>
            <w:r w:rsidRPr="00104309">
              <w:rPr>
                <w:rFonts w:asciiTheme="minorEastAsia" w:hAnsiTheme="minorEastAsia" w:cs="Times New Roman" w:hint="eastAsia"/>
                <w:sz w:val="20"/>
                <w:szCs w:val="20"/>
              </w:rPr>
              <w:t>■教育全体を支える自然、歴史、文化、産業等の地域特性を生かしたふるさと教育の推進</w:t>
            </w:r>
          </w:p>
        </w:tc>
      </w:tr>
      <w:tr w:rsidR="00104309" w:rsidRPr="00436B06" w:rsidTr="000B357E">
        <w:trPr>
          <w:trHeight w:val="10812"/>
        </w:trPr>
        <w:tc>
          <w:tcPr>
            <w:tcW w:w="10456" w:type="dxa"/>
            <w:tcBorders>
              <w:top w:val="single" w:sz="4" w:space="0" w:color="auto"/>
              <w:left w:val="single" w:sz="4" w:space="0" w:color="auto"/>
              <w:bottom w:val="single" w:sz="4" w:space="0" w:color="auto"/>
              <w:right w:val="single" w:sz="4" w:space="0" w:color="auto"/>
            </w:tcBorders>
          </w:tcPr>
          <w:tbl>
            <w:tblPr>
              <w:tblStyle w:val="a7"/>
              <w:tblpPr w:leftFromText="142" w:rightFromText="142" w:vertAnchor="page" w:horzAnchor="margin" w:tblpY="106"/>
              <w:tblOverlap w:val="never"/>
              <w:tblW w:w="9956" w:type="dxa"/>
              <w:tblLayout w:type="fixed"/>
              <w:tblLook w:val="01E0" w:firstRow="1" w:lastRow="1" w:firstColumn="1" w:lastColumn="1" w:noHBand="0" w:noVBand="0"/>
            </w:tblPr>
            <w:tblGrid>
              <w:gridCol w:w="2160"/>
              <w:gridCol w:w="360"/>
              <w:gridCol w:w="3060"/>
              <w:gridCol w:w="360"/>
              <w:gridCol w:w="4016"/>
            </w:tblGrid>
            <w:tr w:rsidR="00104309" w:rsidRPr="00C61FD2" w:rsidTr="00D233E5">
              <w:tc>
                <w:tcPr>
                  <w:tcW w:w="2160" w:type="dxa"/>
                  <w:shd w:val="clear" w:color="auto" w:fill="E0E0E0"/>
                  <w:vAlign w:val="center"/>
                </w:tcPr>
                <w:p w:rsidR="00104309" w:rsidRPr="00C61FD2" w:rsidRDefault="00104309" w:rsidP="00104309">
                  <w:pPr>
                    <w:spacing w:line="0" w:lineRule="atLeast"/>
                    <w:rPr>
                      <w:rFonts w:asciiTheme="majorEastAsia" w:eastAsiaTheme="majorEastAsia" w:hAnsiTheme="majorEastAsia"/>
                      <w:b/>
                      <w:sz w:val="28"/>
                      <w:szCs w:val="28"/>
                    </w:rPr>
                  </w:pPr>
                  <w:r w:rsidRPr="00C61FD2">
                    <w:rPr>
                      <w:rFonts w:asciiTheme="majorEastAsia" w:eastAsiaTheme="majorEastAsia" w:hAnsiTheme="majorEastAsia" w:hint="eastAsia"/>
                      <w:b/>
                      <w:kern w:val="0"/>
                      <w:sz w:val="28"/>
                      <w:szCs w:val="28"/>
                    </w:rPr>
                    <w:t xml:space="preserve">　</w:t>
                  </w:r>
                  <w:r w:rsidRPr="002934CA">
                    <w:rPr>
                      <w:rFonts w:asciiTheme="majorEastAsia" w:eastAsiaTheme="majorEastAsia" w:hAnsiTheme="majorEastAsia" w:hint="eastAsia"/>
                      <w:b/>
                      <w:spacing w:val="15"/>
                      <w:kern w:val="0"/>
                      <w:sz w:val="28"/>
                      <w:szCs w:val="28"/>
                      <w:fitText w:val="1326" w:id="1289513476"/>
                    </w:rPr>
                    <w:t>基本目</w:t>
                  </w:r>
                  <w:r w:rsidRPr="002934CA">
                    <w:rPr>
                      <w:rFonts w:asciiTheme="majorEastAsia" w:eastAsiaTheme="majorEastAsia" w:hAnsiTheme="majorEastAsia" w:hint="eastAsia"/>
                      <w:b/>
                      <w:spacing w:val="-15"/>
                      <w:kern w:val="0"/>
                      <w:sz w:val="28"/>
                      <w:szCs w:val="28"/>
                      <w:fitText w:val="1326" w:id="1289513476"/>
                    </w:rPr>
                    <w:t>標</w:t>
                  </w:r>
                  <w:r w:rsidRPr="00C61FD2">
                    <w:rPr>
                      <w:rFonts w:asciiTheme="majorEastAsia" w:eastAsiaTheme="majorEastAsia" w:hAnsiTheme="majorEastAsia" w:hint="eastAsia"/>
                      <w:b/>
                      <w:kern w:val="0"/>
                      <w:sz w:val="28"/>
                      <w:szCs w:val="28"/>
                    </w:rPr>
                    <w:t xml:space="preserve">　　</w:t>
                  </w:r>
                </w:p>
              </w:tc>
              <w:tc>
                <w:tcPr>
                  <w:tcW w:w="360" w:type="dxa"/>
                  <w:tcBorders>
                    <w:top w:val="single" w:sz="4" w:space="0" w:color="FFFFFF"/>
                    <w:bottom w:val="single" w:sz="4" w:space="0" w:color="FFFFFF"/>
                  </w:tcBorders>
                </w:tcPr>
                <w:p w:rsidR="00104309" w:rsidRPr="00C61FD2" w:rsidRDefault="00104309" w:rsidP="00104309">
                  <w:pPr>
                    <w:spacing w:line="0" w:lineRule="atLeast"/>
                    <w:rPr>
                      <w:rFonts w:asciiTheme="majorEastAsia" w:eastAsiaTheme="majorEastAsia" w:hAnsiTheme="majorEastAsia"/>
                      <w:sz w:val="28"/>
                      <w:szCs w:val="28"/>
                    </w:rPr>
                  </w:pPr>
                  <w:r w:rsidRPr="00C61FD2">
                    <w:rPr>
                      <w:rFonts w:asciiTheme="majorEastAsia" w:eastAsiaTheme="majorEastAsia" w:hAnsiTheme="majorEastAsia" w:hint="eastAsia"/>
                      <w:noProof/>
                      <w:sz w:val="28"/>
                      <w:szCs w:val="28"/>
                    </w:rPr>
                    <mc:AlternateContent>
                      <mc:Choice Requires="wps">
                        <w:drawing>
                          <wp:anchor distT="0" distB="0" distL="114300" distR="114300" simplePos="0" relativeHeight="251661312" behindDoc="0" locked="0" layoutInCell="1" allowOverlap="1" wp14:anchorId="2272C93B" wp14:editId="289E936F">
                            <wp:simplePos x="0" y="0"/>
                            <wp:positionH relativeFrom="column">
                              <wp:posOffset>-68580</wp:posOffset>
                            </wp:positionH>
                            <wp:positionV relativeFrom="paragraph">
                              <wp:posOffset>88900</wp:posOffset>
                            </wp:positionV>
                            <wp:extent cx="228600" cy="0"/>
                            <wp:effectExtent l="5715" t="6985" r="13335" b="1206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A7DF7D"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pt" to="1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"/>
                        </w:pict>
                      </mc:Fallback>
                    </mc:AlternateContent>
                  </w:r>
                </w:p>
              </w:tc>
              <w:tc>
                <w:tcPr>
                  <w:tcW w:w="7436" w:type="dxa"/>
                  <w:gridSpan w:val="3"/>
                  <w:shd w:val="clear" w:color="auto" w:fill="E0E0E0"/>
                </w:tcPr>
                <w:p w:rsidR="00104309" w:rsidRPr="00C61FD2" w:rsidRDefault="00104309" w:rsidP="00104309">
                  <w:pPr>
                    <w:spacing w:line="0" w:lineRule="atLeast"/>
                    <w:rPr>
                      <w:rFonts w:asciiTheme="majorEastAsia" w:eastAsiaTheme="majorEastAsia" w:hAnsiTheme="majorEastAsia"/>
                      <w:b/>
                      <w:sz w:val="28"/>
                      <w:szCs w:val="28"/>
                    </w:rPr>
                  </w:pPr>
                  <w:r w:rsidRPr="00C61FD2">
                    <w:rPr>
                      <w:rFonts w:asciiTheme="majorEastAsia" w:eastAsiaTheme="majorEastAsia" w:hAnsiTheme="majorEastAsia" w:hint="eastAsia"/>
                      <w:b/>
                      <w:kern w:val="0"/>
                      <w:sz w:val="28"/>
                      <w:szCs w:val="28"/>
                    </w:rPr>
                    <w:t xml:space="preserve">　　　　　　　　　　　　</w:t>
                  </w:r>
                  <w:r w:rsidRPr="002934CA">
                    <w:rPr>
                      <w:rFonts w:asciiTheme="majorEastAsia" w:eastAsiaTheme="majorEastAsia" w:hAnsiTheme="majorEastAsia" w:hint="eastAsia"/>
                      <w:b/>
                      <w:spacing w:val="30"/>
                      <w:kern w:val="0"/>
                      <w:sz w:val="28"/>
                      <w:szCs w:val="28"/>
                      <w:fitText w:val="1440" w:id="1289513477"/>
                    </w:rPr>
                    <w:t>基本方</w:t>
                  </w:r>
                  <w:r w:rsidRPr="002934CA">
                    <w:rPr>
                      <w:rFonts w:asciiTheme="majorEastAsia" w:eastAsiaTheme="majorEastAsia" w:hAnsiTheme="majorEastAsia" w:hint="eastAsia"/>
                      <w:b/>
                      <w:kern w:val="0"/>
                      <w:sz w:val="28"/>
                      <w:szCs w:val="28"/>
                      <w:fitText w:val="1440" w:id="1289513477"/>
                    </w:rPr>
                    <w:t>向</w:t>
                  </w:r>
                  <w:r w:rsidRPr="00C61FD2">
                    <w:rPr>
                      <w:rFonts w:asciiTheme="majorEastAsia" w:eastAsiaTheme="majorEastAsia" w:hAnsiTheme="majorEastAsia" w:hint="eastAsia"/>
                      <w:b/>
                      <w:kern w:val="0"/>
                      <w:sz w:val="28"/>
                      <w:szCs w:val="28"/>
                    </w:rPr>
                    <w:t xml:space="preserve">　　　　　　　　　</w:t>
                  </w:r>
                  <w:r w:rsidRPr="00C61FD2">
                    <w:rPr>
                      <w:rFonts w:asciiTheme="majorEastAsia" w:eastAsiaTheme="majorEastAsia" w:hAnsiTheme="majorEastAsia" w:hint="eastAsia"/>
                      <w:b/>
                      <w:kern w:val="0"/>
                      <w:sz w:val="28"/>
                      <w:szCs w:val="28"/>
                      <w:shd w:val="pct15" w:color="auto" w:fill="FFFFFF"/>
                    </w:rPr>
                    <w:t xml:space="preserve">　　　　　</w:t>
                  </w:r>
                </w:p>
              </w:tc>
            </w:tr>
            <w:tr w:rsidR="00104309" w:rsidRPr="00C61FD2" w:rsidTr="00D233E5">
              <w:trPr>
                <w:trHeight w:val="150"/>
              </w:trPr>
              <w:tc>
                <w:tcPr>
                  <w:tcW w:w="2160" w:type="dxa"/>
                  <w:tcBorders>
                    <w:left w:val="single" w:sz="4" w:space="0" w:color="FFFFFF"/>
                    <w:right w:val="single" w:sz="4" w:space="0" w:color="FFFFFF"/>
                  </w:tcBorders>
                </w:tcPr>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p>
              </w:tc>
              <w:tc>
                <w:tcPr>
                  <w:tcW w:w="3420" w:type="dxa"/>
                  <w:gridSpan w:val="2"/>
                  <w:tcBorders>
                    <w:top w:val="single" w:sz="4" w:space="0" w:color="FFFFFF"/>
                    <w:left w:val="single" w:sz="4" w:space="0" w:color="FFFFFF"/>
                    <w:bottom w:val="single" w:sz="4" w:space="0" w:color="FFFFFF"/>
                    <w:right w:val="single" w:sz="4" w:space="0" w:color="FFFFFF"/>
                  </w:tcBorders>
                </w:tcPr>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p>
              </w:tc>
              <w:tc>
                <w:tcPr>
                  <w:tcW w:w="4376" w:type="dxa"/>
                  <w:gridSpan w:val="2"/>
                  <w:tcBorders>
                    <w:left w:val="single" w:sz="4" w:space="0" w:color="FFFFFF"/>
                    <w:righ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r>
            <w:tr w:rsidR="00104309" w:rsidRPr="00C61FD2" w:rsidTr="00D233E5">
              <w:trPr>
                <w:trHeight w:val="667"/>
              </w:trPr>
              <w:tc>
                <w:tcPr>
                  <w:tcW w:w="2160" w:type="dxa"/>
                  <w:tcBorders>
                    <w:left w:val="single" w:sz="4" w:space="0" w:color="auto"/>
                    <w:right w:val="single" w:sz="4" w:space="0" w:color="auto"/>
                  </w:tcBorders>
                </w:tcPr>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基本目標１</w:t>
                  </w:r>
                </w:p>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子育てをしやすい環境整備の推進</w:t>
                  </w:r>
                </w:p>
              </w:tc>
              <w:tc>
                <w:tcPr>
                  <w:tcW w:w="360" w:type="dxa"/>
                  <w:vMerge w:val="restart"/>
                  <w:tcBorders>
                    <w:top w:val="single" w:sz="4" w:space="0" w:color="FFFFFF"/>
                    <w:left w:val="single" w:sz="4" w:space="0" w:color="auto"/>
                    <w:right w:val="single" w:sz="4" w:space="0" w:color="auto"/>
                  </w:tcBorders>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noProof/>
                      <w:sz w:val="16"/>
                      <w:szCs w:val="16"/>
                    </w:rPr>
                    <mc:AlternateContent>
                      <mc:Choice Requires="wps">
                        <w:drawing>
                          <wp:anchor distT="0" distB="0" distL="114300" distR="114300" simplePos="0" relativeHeight="251666432" behindDoc="0" locked="0" layoutInCell="1" allowOverlap="1" wp14:anchorId="668AD4BD" wp14:editId="77103CD2">
                            <wp:simplePos x="0" y="0"/>
                            <wp:positionH relativeFrom="column">
                              <wp:posOffset>-74579</wp:posOffset>
                            </wp:positionH>
                            <wp:positionV relativeFrom="paragraph">
                              <wp:posOffset>269591</wp:posOffset>
                            </wp:positionV>
                            <wp:extent cx="2286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43C2EB78" id="直線コネクタ 1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5.85pt,21.25pt" to="12.1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"/>
                        </w:pict>
                      </mc:Fallback>
                    </mc:AlternateContent>
                  </w:r>
                </w:p>
              </w:tc>
              <w:tc>
                <w:tcPr>
                  <w:tcW w:w="3060" w:type="dxa"/>
                  <w:tcBorders>
                    <w:left w:val="single" w:sz="4" w:space="0" w:color="auto"/>
                    <w:right w:val="single" w:sz="4" w:space="0" w:color="auto"/>
                  </w:tcBorders>
                </w:tcPr>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基本方向１</w:t>
                  </w:r>
                </w:p>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子育て支援対策の推進</w:t>
                  </w:r>
                </w:p>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w:t>
                  </w:r>
                </w:p>
              </w:tc>
              <w:tc>
                <w:tcPr>
                  <w:tcW w:w="4376" w:type="dxa"/>
                  <w:gridSpan w:val="2"/>
                  <w:tcBorders>
                    <w:left w:val="single" w:sz="4" w:space="0" w:color="auto"/>
                    <w:right w:val="single" w:sz="4" w:space="0" w:color="auto"/>
                  </w:tcBorders>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視点１　子育て支援の充実</w:t>
                  </w:r>
                </w:p>
              </w:tc>
            </w:tr>
            <w:tr w:rsidR="00104309" w:rsidRPr="00C61FD2" w:rsidTr="00D233E5">
              <w:trPr>
                <w:trHeight w:val="150"/>
              </w:trPr>
              <w:tc>
                <w:tcPr>
                  <w:tcW w:w="2160" w:type="dxa"/>
                  <w:tcBorders>
                    <w:left w:val="nil"/>
                    <w:right w:val="nil"/>
                  </w:tcBorders>
                </w:tcPr>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p>
              </w:tc>
              <w:tc>
                <w:tcPr>
                  <w:tcW w:w="360" w:type="dxa"/>
                  <w:vMerge/>
                  <w:tcBorders>
                    <w:left w:val="nil"/>
                    <w:bottom w:val="single" w:sz="4" w:space="0" w:color="FFFFFF"/>
                    <w:right w:val="single" w:sz="4" w:space="0" w:color="auto"/>
                  </w:tcBorders>
                </w:tcPr>
                <w:p w:rsidR="00104309" w:rsidRPr="00C61FD2" w:rsidRDefault="00104309" w:rsidP="00104309">
                  <w:pPr>
                    <w:spacing w:line="0" w:lineRule="atLeast"/>
                    <w:rPr>
                      <w:rFonts w:asciiTheme="majorEastAsia" w:eastAsiaTheme="majorEastAsia" w:hAnsiTheme="majorEastAsia"/>
                      <w:sz w:val="16"/>
                      <w:szCs w:val="16"/>
                    </w:rPr>
                  </w:pPr>
                </w:p>
              </w:tc>
              <w:tc>
                <w:tcPr>
                  <w:tcW w:w="3060" w:type="dxa"/>
                  <w:tcBorders>
                    <w:left w:val="single" w:sz="4" w:space="0" w:color="auto"/>
                    <w:right w:val="single" w:sz="4" w:space="0" w:color="FFFFFF"/>
                  </w:tcBorders>
                </w:tcPr>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p>
              </w:tc>
              <w:tc>
                <w:tcPr>
                  <w:tcW w:w="4376" w:type="dxa"/>
                  <w:gridSpan w:val="2"/>
                  <w:tcBorders>
                    <w:left w:val="single" w:sz="4" w:space="0" w:color="FFFFFF"/>
                    <w:right w:val="nil"/>
                  </w:tcBorders>
                </w:tcPr>
                <w:p w:rsidR="00104309" w:rsidRPr="00C61FD2" w:rsidRDefault="00104309" w:rsidP="00104309">
                  <w:pPr>
                    <w:spacing w:line="0" w:lineRule="atLeast"/>
                    <w:rPr>
                      <w:rFonts w:asciiTheme="majorEastAsia" w:eastAsiaTheme="majorEastAsia" w:hAnsiTheme="majorEastAsia"/>
                      <w:sz w:val="16"/>
                      <w:szCs w:val="16"/>
                    </w:rPr>
                  </w:pPr>
                </w:p>
              </w:tc>
            </w:tr>
            <w:tr w:rsidR="00104309" w:rsidRPr="00C61FD2" w:rsidTr="00D233E5">
              <w:trPr>
                <w:trHeight w:val="645"/>
              </w:trPr>
              <w:tc>
                <w:tcPr>
                  <w:tcW w:w="2160" w:type="dxa"/>
                  <w:vAlign w:val="center"/>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基本目標２</w:t>
                  </w:r>
                </w:p>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社会で活きる実践的な力の育成</w:t>
                  </w:r>
                </w:p>
              </w:tc>
              <w:tc>
                <w:tcPr>
                  <w:tcW w:w="360" w:type="dxa"/>
                  <w:vMerge w:val="restart"/>
                  <w:tcBorders>
                    <w:top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noProof/>
                      <w:sz w:val="16"/>
                      <w:szCs w:val="16"/>
                    </w:rPr>
                    <mc:AlternateContent>
                      <mc:Choice Requires="wps">
                        <w:drawing>
                          <wp:anchor distT="0" distB="0" distL="114300" distR="114300" simplePos="0" relativeHeight="251667456" behindDoc="0" locked="0" layoutInCell="1" allowOverlap="1" wp14:anchorId="44FA4AEF" wp14:editId="51199C66">
                            <wp:simplePos x="0" y="0"/>
                            <wp:positionH relativeFrom="column">
                              <wp:posOffset>-74579</wp:posOffset>
                            </wp:positionH>
                            <wp:positionV relativeFrom="paragraph">
                              <wp:posOffset>226193</wp:posOffset>
                            </wp:positionV>
                            <wp:extent cx="2286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45A2BECA" id="直線コネクタ 1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5.85pt,17.8pt" to="12.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"/>
                        </w:pict>
                      </mc:Fallback>
                    </mc:AlternateContent>
                  </w:r>
                </w:p>
              </w:tc>
              <w:tc>
                <w:tcPr>
                  <w:tcW w:w="3060" w:type="dxa"/>
                  <w:vMerge w:val="restart"/>
                  <w:vAlign w:val="center"/>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基本方向１</w:t>
                  </w:r>
                </w:p>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生きる知恵につながる確かな学力を育む、自立した生き方を支える教育の推進</w:t>
                  </w:r>
                </w:p>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p>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基本方向２</w:t>
                  </w:r>
                </w:p>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社会の変化に対応し、新しい時代を切り拓く力を育む教育の推進</w:t>
                  </w:r>
                </w:p>
              </w:tc>
              <w:tc>
                <w:tcPr>
                  <w:tcW w:w="4376" w:type="dxa"/>
                  <w:gridSpan w:val="2"/>
                  <w:vMerge w:val="restart"/>
                  <w:vAlign w:val="center"/>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視点１　確かな学力の向上をめざす教育の推進</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視点２　コミュニケーション能力を育む教育の推進</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視点３　特別支援教育の推進</w:t>
                  </w:r>
                </w:p>
                <w:p w:rsidR="00104309" w:rsidRPr="00C61FD2" w:rsidRDefault="00104309" w:rsidP="00104309">
                  <w:pPr>
                    <w:spacing w:line="0" w:lineRule="atLeast"/>
                    <w:rPr>
                      <w:rFonts w:asciiTheme="majorEastAsia" w:eastAsiaTheme="majorEastAsia" w:hAnsiTheme="majorEastAsia"/>
                      <w:sz w:val="16"/>
                      <w:szCs w:val="16"/>
                    </w:rPr>
                  </w:pPr>
                </w:p>
                <w:p w:rsidR="00104309" w:rsidRPr="00C61FD2" w:rsidRDefault="00104309" w:rsidP="00104309">
                  <w:pPr>
                    <w:spacing w:line="0" w:lineRule="atLeast"/>
                    <w:ind w:left="717" w:hangingChars="400" w:hanging="717"/>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視点１　グローバル化への対応と地域間交流の推進（伝統や文化を大切にする教育、国際理解教育の充実及び地域間交流の推進）</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視点２　防災教育、情報教育の充実</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視点３　環境教育の推進</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視点４　高等学校教育の確保</w:t>
                  </w:r>
                </w:p>
              </w:tc>
            </w:tr>
            <w:tr w:rsidR="00104309" w:rsidRPr="00C61FD2" w:rsidTr="00D233E5">
              <w:trPr>
                <w:trHeight w:val="1260"/>
              </w:trPr>
              <w:tc>
                <w:tcPr>
                  <w:tcW w:w="2160" w:type="dxa"/>
                  <w:tcBorders>
                    <w:left w:val="single" w:sz="4" w:space="0" w:color="FFFFFF"/>
                    <w:bottom w:val="single" w:sz="4" w:space="0" w:color="FFFFFF"/>
                    <w:righ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360" w:type="dxa"/>
                  <w:vMerge/>
                  <w:tcBorders>
                    <w:left w:val="single" w:sz="4" w:space="0" w:color="FFFFFF"/>
                    <w:bottom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3060" w:type="dxa"/>
                  <w:vMerge/>
                  <w:tcBorders>
                    <w:bottom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4376" w:type="dxa"/>
                  <w:gridSpan w:val="2"/>
                  <w:vMerge/>
                </w:tcPr>
                <w:p w:rsidR="00104309" w:rsidRPr="00C61FD2" w:rsidRDefault="00104309" w:rsidP="00104309">
                  <w:pPr>
                    <w:spacing w:line="0" w:lineRule="atLeast"/>
                    <w:rPr>
                      <w:rFonts w:asciiTheme="majorEastAsia" w:eastAsiaTheme="majorEastAsia" w:hAnsiTheme="majorEastAsia"/>
                      <w:sz w:val="16"/>
                      <w:szCs w:val="16"/>
                    </w:rPr>
                  </w:pPr>
                </w:p>
              </w:tc>
            </w:tr>
            <w:tr w:rsidR="00104309" w:rsidRPr="00C61FD2" w:rsidTr="00D233E5">
              <w:tc>
                <w:tcPr>
                  <w:tcW w:w="2160" w:type="dxa"/>
                  <w:tcBorders>
                    <w:top w:val="single" w:sz="4" w:space="0" w:color="FFFFFF"/>
                    <w:left w:val="single" w:sz="4" w:space="0" w:color="FFFFFF"/>
                    <w:righ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360" w:type="dxa"/>
                  <w:tcBorders>
                    <w:top w:val="single" w:sz="4" w:space="0" w:color="FFFFFF"/>
                    <w:left w:val="single" w:sz="4" w:space="0" w:color="FFFFFF"/>
                    <w:bottom w:val="single" w:sz="4" w:space="0" w:color="FFFFFF"/>
                    <w:righ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3060" w:type="dxa"/>
                  <w:tcBorders>
                    <w:left w:val="single" w:sz="4" w:space="0" w:color="FFFFFF"/>
                    <w:right w:val="single" w:sz="4" w:space="0" w:color="FFFFFF"/>
                    <w:tr2bl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4376" w:type="dxa"/>
                  <w:gridSpan w:val="2"/>
                  <w:tcBorders>
                    <w:left w:val="single" w:sz="4" w:space="0" w:color="FFFFFF"/>
                    <w:righ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r>
            <w:tr w:rsidR="00104309" w:rsidRPr="00C61FD2" w:rsidTr="00D233E5">
              <w:trPr>
                <w:trHeight w:val="660"/>
              </w:trPr>
              <w:tc>
                <w:tcPr>
                  <w:tcW w:w="2160" w:type="dxa"/>
                  <w:vAlign w:val="center"/>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基本目標３</w:t>
                  </w:r>
                </w:p>
                <w:p w:rsidR="00104309" w:rsidRPr="00C61FD2" w:rsidRDefault="00384381" w:rsidP="00104309">
                  <w:pPr>
                    <w:spacing w:line="0" w:lineRule="atLeast"/>
                    <w:ind w:left="179" w:hangingChars="100" w:hanging="179"/>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豊かな心と健やかな</w:t>
                  </w:r>
                  <w:r w:rsidRPr="00F524B0">
                    <w:rPr>
                      <w:rFonts w:asciiTheme="majorEastAsia" w:eastAsiaTheme="majorEastAsia" w:hAnsiTheme="majorEastAsia" w:hint="eastAsia"/>
                      <w:sz w:val="16"/>
                      <w:szCs w:val="16"/>
                    </w:rPr>
                    <w:t>身体</w:t>
                  </w:r>
                  <w:r w:rsidR="00104309" w:rsidRPr="00C61FD2">
                    <w:rPr>
                      <w:rFonts w:asciiTheme="majorEastAsia" w:eastAsiaTheme="majorEastAsia" w:hAnsiTheme="majorEastAsia" w:hint="eastAsia"/>
                      <w:sz w:val="16"/>
                      <w:szCs w:val="16"/>
                    </w:rPr>
                    <w:t>の育成</w:t>
                  </w:r>
                </w:p>
              </w:tc>
              <w:tc>
                <w:tcPr>
                  <w:tcW w:w="360" w:type="dxa"/>
                  <w:vMerge w:val="restart"/>
                  <w:tcBorders>
                    <w:top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noProof/>
                      <w:sz w:val="16"/>
                      <w:szCs w:val="16"/>
                    </w:rPr>
                    <mc:AlternateContent>
                      <mc:Choice Requires="wps">
                        <w:drawing>
                          <wp:anchor distT="0" distB="0" distL="114300" distR="114300" simplePos="0" relativeHeight="251662336" behindDoc="0" locked="0" layoutInCell="1" allowOverlap="1" wp14:anchorId="5E91CC45" wp14:editId="1A565D64">
                            <wp:simplePos x="0" y="0"/>
                            <wp:positionH relativeFrom="column">
                              <wp:posOffset>-68580</wp:posOffset>
                            </wp:positionH>
                            <wp:positionV relativeFrom="paragraph">
                              <wp:posOffset>184150</wp:posOffset>
                            </wp:positionV>
                            <wp:extent cx="228600" cy="0"/>
                            <wp:effectExtent l="5715" t="8890" r="13335" b="1016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7E0029" id="直線コネクタ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5pt" to="12.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NQIAADcEAAAOAAAAZHJzL2Uyb0RvYy54bWysU8GO0zAQvSPxD1bubZJuW9q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"/>
                        </w:pict>
                      </mc:Fallback>
                    </mc:AlternateContent>
                  </w:r>
                </w:p>
              </w:tc>
              <w:tc>
                <w:tcPr>
                  <w:tcW w:w="3060" w:type="dxa"/>
                  <w:vMerge w:val="restart"/>
                  <w:vAlign w:val="center"/>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基本方向１</w:t>
                  </w:r>
                </w:p>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豊かな人間性と感性を育む教育の推進</w:t>
                  </w:r>
                </w:p>
                <w:p w:rsidR="00104309" w:rsidRPr="00C61FD2" w:rsidRDefault="00104309" w:rsidP="00104309">
                  <w:pPr>
                    <w:spacing w:line="0" w:lineRule="atLeast"/>
                    <w:rPr>
                      <w:rFonts w:asciiTheme="majorEastAsia" w:eastAsiaTheme="majorEastAsia" w:hAnsiTheme="majorEastAsia"/>
                      <w:sz w:val="16"/>
                      <w:szCs w:val="16"/>
                    </w:rPr>
                  </w:pPr>
                </w:p>
                <w:p w:rsidR="00104309" w:rsidRPr="00C61FD2" w:rsidRDefault="00104309" w:rsidP="00104309">
                  <w:pPr>
                    <w:spacing w:line="0" w:lineRule="atLeast"/>
                    <w:rPr>
                      <w:rFonts w:asciiTheme="majorEastAsia" w:eastAsiaTheme="majorEastAsia" w:hAnsiTheme="majorEastAsia"/>
                      <w:sz w:val="16"/>
                      <w:szCs w:val="16"/>
                    </w:rPr>
                  </w:pP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基本方向２</w:t>
                  </w:r>
                </w:p>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心身の健やかな成長を促す教育の推進</w:t>
                  </w:r>
                </w:p>
              </w:tc>
              <w:tc>
                <w:tcPr>
                  <w:tcW w:w="4376" w:type="dxa"/>
                  <w:gridSpan w:val="2"/>
                  <w:vMerge w:val="restart"/>
                  <w:vAlign w:val="center"/>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視点１　豊かな心を育む教育（道徳教育）の推進</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視点２　読書活動の推進</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視点３　体験的な活動の充実</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視点４　生徒指導・教育相談の推進</w:t>
                  </w:r>
                </w:p>
                <w:p w:rsidR="00104309" w:rsidRPr="00C61FD2" w:rsidRDefault="00104309" w:rsidP="00104309">
                  <w:pPr>
                    <w:spacing w:line="0" w:lineRule="atLeast"/>
                    <w:rPr>
                      <w:rFonts w:asciiTheme="majorEastAsia" w:eastAsiaTheme="majorEastAsia" w:hAnsiTheme="majorEastAsia"/>
                      <w:sz w:val="16"/>
                      <w:szCs w:val="16"/>
                    </w:rPr>
                  </w:pP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視点１　体力・運動能力の向上</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視点２　食育・健康教育の推進</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視点３　福祉教育・ボランティア活動の推進</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視点４　安全教育の推進</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視点５　学校関連施設・設備の整備</w:t>
                  </w:r>
                </w:p>
              </w:tc>
            </w:tr>
            <w:tr w:rsidR="00104309" w:rsidRPr="00C61FD2" w:rsidTr="00D233E5">
              <w:trPr>
                <w:trHeight w:val="1200"/>
              </w:trPr>
              <w:tc>
                <w:tcPr>
                  <w:tcW w:w="2160" w:type="dxa"/>
                  <w:tcBorders>
                    <w:left w:val="single" w:sz="4" w:space="0" w:color="FFFFFF"/>
                    <w:bottom w:val="single" w:sz="4" w:space="0" w:color="FFFFFF"/>
                    <w:righ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360" w:type="dxa"/>
                  <w:vMerge/>
                  <w:tcBorders>
                    <w:left w:val="single" w:sz="4" w:space="0" w:color="FFFFFF"/>
                    <w:bottom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3060" w:type="dxa"/>
                  <w:vMerge/>
                </w:tcPr>
                <w:p w:rsidR="00104309" w:rsidRPr="00C61FD2" w:rsidRDefault="00104309" w:rsidP="00104309">
                  <w:pPr>
                    <w:spacing w:line="0" w:lineRule="atLeast"/>
                    <w:rPr>
                      <w:rFonts w:asciiTheme="majorEastAsia" w:eastAsiaTheme="majorEastAsia" w:hAnsiTheme="majorEastAsia"/>
                      <w:sz w:val="16"/>
                      <w:szCs w:val="16"/>
                    </w:rPr>
                  </w:pPr>
                </w:p>
              </w:tc>
              <w:tc>
                <w:tcPr>
                  <w:tcW w:w="4376" w:type="dxa"/>
                  <w:gridSpan w:val="2"/>
                  <w:vMerge/>
                </w:tcPr>
                <w:p w:rsidR="00104309" w:rsidRPr="00C61FD2" w:rsidRDefault="00104309" w:rsidP="00104309">
                  <w:pPr>
                    <w:spacing w:line="0" w:lineRule="atLeast"/>
                    <w:rPr>
                      <w:rFonts w:asciiTheme="majorEastAsia" w:eastAsiaTheme="majorEastAsia" w:hAnsiTheme="majorEastAsia"/>
                      <w:sz w:val="16"/>
                      <w:szCs w:val="16"/>
                    </w:rPr>
                  </w:pPr>
                </w:p>
              </w:tc>
            </w:tr>
            <w:tr w:rsidR="00104309" w:rsidRPr="00C61FD2" w:rsidTr="00D233E5">
              <w:tc>
                <w:tcPr>
                  <w:tcW w:w="2160" w:type="dxa"/>
                  <w:tcBorders>
                    <w:top w:val="single" w:sz="4" w:space="0" w:color="FFFFFF"/>
                    <w:left w:val="single" w:sz="4" w:space="0" w:color="FFFFFF"/>
                    <w:righ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360" w:type="dxa"/>
                  <w:tcBorders>
                    <w:top w:val="single" w:sz="4" w:space="0" w:color="FFFFFF"/>
                    <w:left w:val="single" w:sz="4" w:space="0" w:color="FFFFFF"/>
                    <w:bottom w:val="single" w:sz="4" w:space="0" w:color="FFFFFF"/>
                    <w:righ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3060" w:type="dxa"/>
                  <w:tcBorders>
                    <w:left w:val="single" w:sz="4" w:space="0" w:color="FFFFFF"/>
                    <w:righ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4376" w:type="dxa"/>
                  <w:gridSpan w:val="2"/>
                  <w:tcBorders>
                    <w:left w:val="single" w:sz="4" w:space="0" w:color="FFFFFF"/>
                    <w:right w:val="single" w:sz="4" w:space="0" w:color="FFFFFF"/>
                    <w:tl2br w:val="single" w:sz="4" w:space="0" w:color="FFFFFF"/>
                    <w:tr2bl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r>
            <w:tr w:rsidR="00104309" w:rsidRPr="00C61FD2" w:rsidTr="00D233E5">
              <w:trPr>
                <w:trHeight w:val="180"/>
              </w:trPr>
              <w:tc>
                <w:tcPr>
                  <w:tcW w:w="2160" w:type="dxa"/>
                  <w:vAlign w:val="center"/>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基本目標４</w:t>
                  </w:r>
                </w:p>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信頼される学校づくりの推進</w:t>
                  </w:r>
                </w:p>
              </w:tc>
              <w:tc>
                <w:tcPr>
                  <w:tcW w:w="360" w:type="dxa"/>
                  <w:tcBorders>
                    <w:top w:val="single" w:sz="4" w:space="0" w:color="FFFFFF"/>
                    <w:bottom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noProof/>
                      <w:sz w:val="16"/>
                      <w:szCs w:val="16"/>
                    </w:rPr>
                    <mc:AlternateContent>
                      <mc:Choice Requires="wps">
                        <w:drawing>
                          <wp:anchor distT="0" distB="0" distL="114300" distR="114300" simplePos="0" relativeHeight="251663360" behindDoc="0" locked="0" layoutInCell="1" allowOverlap="1" wp14:anchorId="7E49957F" wp14:editId="67F936F9">
                            <wp:simplePos x="0" y="0"/>
                            <wp:positionH relativeFrom="column">
                              <wp:posOffset>-68580</wp:posOffset>
                            </wp:positionH>
                            <wp:positionV relativeFrom="paragraph">
                              <wp:posOffset>224155</wp:posOffset>
                            </wp:positionV>
                            <wp:extent cx="228600" cy="0"/>
                            <wp:effectExtent l="5715" t="9525" r="13335" b="952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853899" id="直線コネクタ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65pt" to="12.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0ENA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"/>
                        </w:pict>
                      </mc:Fallback>
                    </mc:AlternateContent>
                  </w:r>
                </w:p>
              </w:tc>
              <w:tc>
                <w:tcPr>
                  <w:tcW w:w="3060" w:type="dxa"/>
                  <w:vAlign w:val="center"/>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基本方向１</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魅力ある学校づくりの推進</w:t>
                  </w:r>
                </w:p>
              </w:tc>
              <w:tc>
                <w:tcPr>
                  <w:tcW w:w="4376" w:type="dxa"/>
                  <w:gridSpan w:val="2"/>
                  <w:vAlign w:val="center"/>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視点１　開かれた学校づくり</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視点２　特色ある学校づくり</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視点３　幼保・小・中・高の連携</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視点４　教職員の資質・能力の向上等</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視点５　学校力の向上</w:t>
                  </w:r>
                </w:p>
              </w:tc>
            </w:tr>
            <w:tr w:rsidR="00104309" w:rsidRPr="00C61FD2" w:rsidTr="00D233E5">
              <w:trPr>
                <w:trHeight w:val="135"/>
              </w:trPr>
              <w:tc>
                <w:tcPr>
                  <w:tcW w:w="2160" w:type="dxa"/>
                  <w:tcBorders>
                    <w:left w:val="single" w:sz="4" w:space="0" w:color="FFFFFF"/>
                    <w:righ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360" w:type="dxa"/>
                  <w:tcBorders>
                    <w:top w:val="single" w:sz="4" w:space="0" w:color="FFFFFF"/>
                    <w:left w:val="single" w:sz="4" w:space="0" w:color="FFFFFF"/>
                    <w:bottom w:val="single" w:sz="4" w:space="0" w:color="FFFFFF"/>
                    <w:righ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3060" w:type="dxa"/>
                  <w:tcBorders>
                    <w:left w:val="single" w:sz="4" w:space="0" w:color="FFFFFF"/>
                    <w:righ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4376" w:type="dxa"/>
                  <w:gridSpan w:val="2"/>
                  <w:tcBorders>
                    <w:left w:val="single" w:sz="4" w:space="0" w:color="FFFFFF"/>
                    <w:right w:val="single" w:sz="4" w:space="0" w:color="FFFFFF"/>
                    <w:tr2bl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r>
            <w:tr w:rsidR="00104309" w:rsidRPr="00C61FD2" w:rsidTr="00D233E5">
              <w:trPr>
                <w:trHeight w:val="750"/>
              </w:trPr>
              <w:tc>
                <w:tcPr>
                  <w:tcW w:w="2160" w:type="dxa"/>
                  <w:vAlign w:val="center"/>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基本目標５</w:t>
                  </w:r>
                </w:p>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地域全体で子どもたちを守り育てる体制づくりの推進</w:t>
                  </w:r>
                </w:p>
              </w:tc>
              <w:tc>
                <w:tcPr>
                  <w:tcW w:w="360" w:type="dxa"/>
                  <w:vMerge w:val="restart"/>
                  <w:tcBorders>
                    <w:top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noProof/>
                      <w:sz w:val="16"/>
                      <w:szCs w:val="16"/>
                    </w:rPr>
                    <mc:AlternateContent>
                      <mc:Choice Requires="wps">
                        <w:drawing>
                          <wp:anchor distT="0" distB="0" distL="114300" distR="114300" simplePos="0" relativeHeight="251664384" behindDoc="0" locked="0" layoutInCell="1" allowOverlap="1" wp14:anchorId="5EBEE8D0" wp14:editId="5CF66527">
                            <wp:simplePos x="0" y="0"/>
                            <wp:positionH relativeFrom="column">
                              <wp:posOffset>-68580</wp:posOffset>
                            </wp:positionH>
                            <wp:positionV relativeFrom="paragraph">
                              <wp:posOffset>255905</wp:posOffset>
                            </wp:positionV>
                            <wp:extent cx="228600" cy="0"/>
                            <wp:effectExtent l="5715" t="7620" r="13335" b="1143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023D03" id="直線コネクタ 1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15pt" to="12.6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mdNAIAADc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"/>
                        </w:pict>
                      </mc:Fallback>
                    </mc:AlternateContent>
                  </w:r>
                </w:p>
              </w:tc>
              <w:tc>
                <w:tcPr>
                  <w:tcW w:w="3060" w:type="dxa"/>
                  <w:vMerge w:val="restart"/>
                  <w:vAlign w:val="center"/>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基本方向１</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家庭教育力の向上への支援の充実</w:t>
                  </w:r>
                </w:p>
                <w:p w:rsidR="00104309" w:rsidRPr="00C61FD2" w:rsidRDefault="00104309" w:rsidP="00104309">
                  <w:pPr>
                    <w:spacing w:line="0" w:lineRule="atLeast"/>
                    <w:rPr>
                      <w:rFonts w:asciiTheme="majorEastAsia" w:eastAsiaTheme="majorEastAsia" w:hAnsiTheme="majorEastAsia"/>
                      <w:sz w:val="16"/>
                      <w:szCs w:val="16"/>
                    </w:rPr>
                  </w:pP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基本方向２</w:t>
                  </w:r>
                </w:p>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地域で子どもたちを育てる環境づくりの推進</w:t>
                  </w:r>
                </w:p>
              </w:tc>
              <w:tc>
                <w:tcPr>
                  <w:tcW w:w="4376" w:type="dxa"/>
                  <w:gridSpan w:val="2"/>
                  <w:vMerge w:val="restart"/>
                  <w:vAlign w:val="center"/>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視点１　家庭の教育力の向上</w:t>
                  </w:r>
                </w:p>
                <w:p w:rsidR="00104309" w:rsidRPr="00C61FD2" w:rsidRDefault="00104309" w:rsidP="00104309">
                  <w:pPr>
                    <w:spacing w:line="0" w:lineRule="atLeast"/>
                    <w:rPr>
                      <w:rFonts w:asciiTheme="majorEastAsia" w:eastAsiaTheme="majorEastAsia" w:hAnsiTheme="majorEastAsia"/>
                      <w:strike/>
                      <w:sz w:val="16"/>
                      <w:szCs w:val="16"/>
                    </w:rPr>
                  </w:pPr>
                </w:p>
                <w:p w:rsidR="00104309" w:rsidRPr="00C61FD2" w:rsidRDefault="00104309" w:rsidP="00104309">
                  <w:pPr>
                    <w:spacing w:line="0" w:lineRule="atLeast"/>
                    <w:rPr>
                      <w:rFonts w:asciiTheme="majorEastAsia" w:eastAsiaTheme="majorEastAsia" w:hAnsiTheme="majorEastAsia"/>
                      <w:sz w:val="16"/>
                      <w:szCs w:val="16"/>
                    </w:rPr>
                  </w:pP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視点１　地域の教育力の向上</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視点２　子どもたちの安全を確保する体制づくり</w:t>
                  </w:r>
                </w:p>
              </w:tc>
            </w:tr>
            <w:tr w:rsidR="00104309" w:rsidRPr="00C61FD2" w:rsidTr="00D233E5">
              <w:trPr>
                <w:trHeight w:val="480"/>
              </w:trPr>
              <w:tc>
                <w:tcPr>
                  <w:tcW w:w="2160" w:type="dxa"/>
                  <w:tcBorders>
                    <w:left w:val="single" w:sz="4" w:space="0" w:color="FFFFFF"/>
                    <w:bottom w:val="single" w:sz="4" w:space="0" w:color="FFFFFF"/>
                    <w:right w:val="single" w:sz="4" w:space="0" w:color="FFFFFF"/>
                  </w:tcBorders>
                </w:tcPr>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p>
              </w:tc>
              <w:tc>
                <w:tcPr>
                  <w:tcW w:w="360" w:type="dxa"/>
                  <w:vMerge/>
                  <w:tcBorders>
                    <w:left w:val="single" w:sz="4" w:space="0" w:color="FFFFFF"/>
                    <w:bottom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3060" w:type="dxa"/>
                  <w:vMerge/>
                </w:tcPr>
                <w:p w:rsidR="00104309" w:rsidRPr="00C61FD2" w:rsidRDefault="00104309" w:rsidP="00104309">
                  <w:pPr>
                    <w:spacing w:line="0" w:lineRule="atLeast"/>
                    <w:rPr>
                      <w:rFonts w:asciiTheme="majorEastAsia" w:eastAsiaTheme="majorEastAsia" w:hAnsiTheme="majorEastAsia"/>
                      <w:sz w:val="16"/>
                      <w:szCs w:val="16"/>
                    </w:rPr>
                  </w:pPr>
                </w:p>
              </w:tc>
              <w:tc>
                <w:tcPr>
                  <w:tcW w:w="4376" w:type="dxa"/>
                  <w:gridSpan w:val="2"/>
                  <w:vMerge/>
                </w:tcPr>
                <w:p w:rsidR="00104309" w:rsidRPr="00C61FD2" w:rsidRDefault="00104309" w:rsidP="00104309">
                  <w:pPr>
                    <w:spacing w:line="0" w:lineRule="atLeast"/>
                    <w:rPr>
                      <w:rFonts w:asciiTheme="majorEastAsia" w:eastAsiaTheme="majorEastAsia" w:hAnsiTheme="majorEastAsia"/>
                      <w:sz w:val="16"/>
                      <w:szCs w:val="16"/>
                    </w:rPr>
                  </w:pPr>
                </w:p>
              </w:tc>
            </w:tr>
            <w:tr w:rsidR="00104309" w:rsidRPr="00C61FD2" w:rsidTr="00D233E5">
              <w:trPr>
                <w:trHeight w:val="255"/>
              </w:trPr>
              <w:tc>
                <w:tcPr>
                  <w:tcW w:w="2160" w:type="dxa"/>
                  <w:tcBorders>
                    <w:top w:val="single" w:sz="4" w:space="0" w:color="FFFFFF"/>
                    <w:left w:val="single" w:sz="4" w:space="0" w:color="FFFFFF"/>
                    <w:righ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360" w:type="dxa"/>
                  <w:tcBorders>
                    <w:top w:val="single" w:sz="4" w:space="0" w:color="FFFFFF"/>
                    <w:left w:val="single" w:sz="4" w:space="0" w:color="FFFFFF"/>
                    <w:bottom w:val="single" w:sz="4" w:space="0" w:color="FFFFFF"/>
                    <w:righ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3060" w:type="dxa"/>
                  <w:tcBorders>
                    <w:left w:val="single" w:sz="4" w:space="0" w:color="FFFFFF"/>
                    <w:righ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4376" w:type="dxa"/>
                  <w:gridSpan w:val="2"/>
                  <w:tcBorders>
                    <w:left w:val="single" w:sz="4" w:space="0" w:color="FFFFFF"/>
                    <w:righ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r>
            <w:tr w:rsidR="00104309" w:rsidRPr="00C61FD2" w:rsidTr="00D233E5">
              <w:trPr>
                <w:trHeight w:val="600"/>
              </w:trPr>
              <w:tc>
                <w:tcPr>
                  <w:tcW w:w="2160" w:type="dxa"/>
                  <w:vAlign w:val="center"/>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基本目標６</w:t>
                  </w:r>
                </w:p>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生涯学習社会の推進</w:t>
                  </w:r>
                </w:p>
              </w:tc>
              <w:tc>
                <w:tcPr>
                  <w:tcW w:w="360" w:type="dxa"/>
                  <w:vMerge w:val="restart"/>
                  <w:tcBorders>
                    <w:top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noProof/>
                      <w:sz w:val="16"/>
                      <w:szCs w:val="16"/>
                    </w:rPr>
                    <mc:AlternateContent>
                      <mc:Choice Requires="wps">
                        <w:drawing>
                          <wp:anchor distT="0" distB="0" distL="114300" distR="114300" simplePos="0" relativeHeight="251665408" behindDoc="0" locked="0" layoutInCell="1" allowOverlap="1" wp14:anchorId="73937117" wp14:editId="7A667D15">
                            <wp:simplePos x="0" y="0"/>
                            <wp:positionH relativeFrom="column">
                              <wp:posOffset>-68580</wp:posOffset>
                            </wp:positionH>
                            <wp:positionV relativeFrom="paragraph">
                              <wp:posOffset>157480</wp:posOffset>
                            </wp:positionV>
                            <wp:extent cx="228600" cy="0"/>
                            <wp:effectExtent l="5715" t="7620" r="13335" b="1143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90AC5F" id="直線コネクタ 1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4pt" to="12.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XsNAIAADc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"/>
                        </w:pict>
                      </mc:Fallback>
                    </mc:AlternateContent>
                  </w:r>
                </w:p>
              </w:tc>
              <w:tc>
                <w:tcPr>
                  <w:tcW w:w="3420" w:type="dxa"/>
                  <w:gridSpan w:val="2"/>
                  <w:vMerge w:val="restart"/>
                  <w:tcBorders>
                    <w:right w:val="single" w:sz="4" w:space="0" w:color="FFFFFF"/>
                  </w:tcBorders>
                  <w:vAlign w:val="center"/>
                </w:tcPr>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基本方向１・視点１</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学んだ成果を生かす生涯学習の推進</w:t>
                  </w:r>
                </w:p>
                <w:p w:rsidR="00104309" w:rsidRPr="00C61FD2" w:rsidRDefault="00104309" w:rsidP="00104309">
                  <w:pPr>
                    <w:spacing w:line="0" w:lineRule="atLeast"/>
                    <w:rPr>
                      <w:rFonts w:asciiTheme="majorEastAsia" w:eastAsiaTheme="majorEastAsia" w:hAnsiTheme="majorEastAsia"/>
                      <w:sz w:val="16"/>
                      <w:szCs w:val="16"/>
                    </w:rPr>
                  </w:pPr>
                </w:p>
                <w:p w:rsidR="00104309" w:rsidRPr="00C61FD2" w:rsidRDefault="00104309" w:rsidP="00104309">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基本方向２・視点１</w:t>
                  </w:r>
                </w:p>
                <w:p w:rsidR="00104309" w:rsidRPr="00C61FD2" w:rsidRDefault="00104309" w:rsidP="00104309">
                  <w:pPr>
                    <w:spacing w:line="0" w:lineRule="atLeast"/>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潤いのある地域づくりをめざした社会教育の推進</w:t>
                  </w:r>
                </w:p>
              </w:tc>
              <w:tc>
                <w:tcPr>
                  <w:tcW w:w="4016" w:type="dxa"/>
                  <w:vMerge w:val="restart"/>
                  <w:tcBorders>
                    <w:left w:val="single" w:sz="4" w:space="0" w:color="FFFFFF"/>
                  </w:tcBorders>
                  <w:vAlign w:val="center"/>
                </w:tcPr>
                <w:p w:rsidR="00104309" w:rsidRPr="00C61FD2" w:rsidRDefault="00104309" w:rsidP="00104309">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基本方向３・視点１</w:t>
                  </w:r>
                </w:p>
                <w:p w:rsidR="00104309" w:rsidRPr="00C61FD2" w:rsidRDefault="00104309" w:rsidP="00104309">
                  <w:pPr>
                    <w:widowControl/>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文化・芸術活動の推進</w:t>
                  </w:r>
                </w:p>
                <w:p w:rsidR="00104309" w:rsidRPr="00C61FD2" w:rsidRDefault="00104309" w:rsidP="00104309">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基本方向４・視点１</w:t>
                  </w:r>
                </w:p>
                <w:p w:rsidR="00104309" w:rsidRPr="00C61FD2" w:rsidRDefault="00104309" w:rsidP="00104309">
                  <w:pPr>
                    <w:widowControl/>
                    <w:rPr>
                      <w:rFonts w:asciiTheme="majorEastAsia" w:eastAsiaTheme="majorEastAsia" w:hAnsiTheme="majorEastAsia"/>
                      <w:sz w:val="16"/>
                      <w:szCs w:val="16"/>
                    </w:rPr>
                  </w:pPr>
                  <w:r w:rsidRPr="00C61FD2">
                    <w:rPr>
                      <w:rFonts w:asciiTheme="majorEastAsia" w:eastAsiaTheme="majorEastAsia" w:hAnsiTheme="majorEastAsia" w:hint="eastAsia"/>
                      <w:sz w:val="16"/>
                      <w:szCs w:val="16"/>
                    </w:rPr>
                    <w:t xml:space="preserve">　健康づくり・スポーツ活動の推進</w:t>
                  </w:r>
                </w:p>
              </w:tc>
            </w:tr>
            <w:tr w:rsidR="00104309" w:rsidRPr="00C61FD2" w:rsidTr="00D233E5">
              <w:trPr>
                <w:trHeight w:val="735"/>
              </w:trPr>
              <w:tc>
                <w:tcPr>
                  <w:tcW w:w="2160" w:type="dxa"/>
                  <w:tcBorders>
                    <w:left w:val="single" w:sz="4" w:space="0" w:color="FFFFFF"/>
                    <w:bottom w:val="single" w:sz="4" w:space="0" w:color="FFFFFF"/>
                    <w:right w:val="single" w:sz="4" w:space="0" w:color="FFFFFF"/>
                  </w:tcBorders>
                </w:tcPr>
                <w:p w:rsidR="00104309" w:rsidRPr="00C61FD2" w:rsidRDefault="00104309" w:rsidP="00104309">
                  <w:pPr>
                    <w:spacing w:line="0" w:lineRule="atLeast"/>
                    <w:ind w:left="179" w:hangingChars="100" w:hanging="179"/>
                    <w:rPr>
                      <w:rFonts w:asciiTheme="majorEastAsia" w:eastAsiaTheme="majorEastAsia" w:hAnsiTheme="majorEastAsia"/>
                      <w:sz w:val="16"/>
                      <w:szCs w:val="16"/>
                    </w:rPr>
                  </w:pPr>
                </w:p>
              </w:tc>
              <w:tc>
                <w:tcPr>
                  <w:tcW w:w="360" w:type="dxa"/>
                  <w:vMerge/>
                  <w:tcBorders>
                    <w:left w:val="single" w:sz="4" w:space="0" w:color="FFFFFF"/>
                    <w:bottom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3420" w:type="dxa"/>
                  <w:gridSpan w:val="2"/>
                  <w:vMerge/>
                  <w:tcBorders>
                    <w:righ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c>
                <w:tcPr>
                  <w:tcW w:w="4016" w:type="dxa"/>
                  <w:vMerge/>
                  <w:tcBorders>
                    <w:left w:val="single" w:sz="4" w:space="0" w:color="FFFFFF"/>
                  </w:tcBorders>
                </w:tcPr>
                <w:p w:rsidR="00104309" w:rsidRPr="00C61FD2" w:rsidRDefault="00104309" w:rsidP="00104309">
                  <w:pPr>
                    <w:spacing w:line="0" w:lineRule="atLeast"/>
                    <w:rPr>
                      <w:rFonts w:asciiTheme="majorEastAsia" w:eastAsiaTheme="majorEastAsia" w:hAnsiTheme="majorEastAsia"/>
                      <w:sz w:val="16"/>
                      <w:szCs w:val="16"/>
                    </w:rPr>
                  </w:pPr>
                </w:p>
              </w:tc>
            </w:tr>
            <w:tr w:rsidR="00104309" w:rsidRPr="00C61FD2" w:rsidTr="00D233E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Ex>
              <w:trPr>
                <w:gridAfter w:val="3"/>
                <w:wAfter w:w="7436" w:type="dxa"/>
                <w:trHeight w:val="209"/>
              </w:trPr>
              <w:tc>
                <w:tcPr>
                  <w:tcW w:w="2520" w:type="dxa"/>
                  <w:gridSpan w:val="2"/>
                  <w:tcBorders>
                    <w:right w:val="nil"/>
                  </w:tcBorders>
                  <w:shd w:val="clear" w:color="auto" w:fill="auto"/>
                </w:tcPr>
                <w:p w:rsidR="00104309" w:rsidRPr="00C61FD2" w:rsidRDefault="00104309" w:rsidP="00104309">
                  <w:pPr>
                    <w:rPr>
                      <w:rFonts w:asciiTheme="majorEastAsia" w:eastAsiaTheme="majorEastAsia" w:hAnsiTheme="majorEastAsia"/>
                    </w:rPr>
                  </w:pPr>
                </w:p>
              </w:tc>
            </w:tr>
          </w:tbl>
          <w:p w:rsidR="00104309" w:rsidRPr="00C61FD2" w:rsidRDefault="00104309" w:rsidP="00104309">
            <w:pPr>
              <w:rPr>
                <w:rFonts w:asciiTheme="majorEastAsia" w:eastAsiaTheme="majorEastAsia" w:hAnsiTheme="majorEastAsia"/>
                <w:szCs w:val="24"/>
              </w:rPr>
            </w:pPr>
          </w:p>
        </w:tc>
      </w:tr>
    </w:tbl>
    <w:p w:rsidR="00104309" w:rsidRDefault="00A95C99" w:rsidP="00104309">
      <w:pPr>
        <w:rPr>
          <w:szCs w:val="24"/>
        </w:rPr>
      </w:pPr>
      <w:r>
        <w:rPr>
          <w:rFonts w:hint="eastAsia"/>
          <w:szCs w:val="24"/>
        </w:rPr>
        <w:t xml:space="preserve">５　</w:t>
      </w:r>
      <w:r w:rsidR="00E976A7">
        <w:rPr>
          <w:rFonts w:hint="eastAsia"/>
          <w:szCs w:val="24"/>
        </w:rPr>
        <w:t>計画</w:t>
      </w:r>
      <w:r w:rsidR="00384381">
        <w:rPr>
          <w:rFonts w:hint="eastAsia"/>
          <w:szCs w:val="24"/>
        </w:rPr>
        <w:t>の</w:t>
      </w:r>
      <w:r w:rsidR="00384381" w:rsidRPr="00F524B0">
        <w:rPr>
          <w:rFonts w:hint="eastAsia"/>
          <w:szCs w:val="24"/>
        </w:rPr>
        <w:t>体系</w:t>
      </w:r>
    </w:p>
    <w:p w:rsidR="00F70B57" w:rsidRDefault="00104309" w:rsidP="00B300D7">
      <w:pPr>
        <w:rPr>
          <w:szCs w:val="24"/>
        </w:rPr>
      </w:pPr>
      <w:r>
        <w:rPr>
          <w:rFonts w:hint="eastAsia"/>
          <w:szCs w:val="24"/>
        </w:rPr>
        <w:lastRenderedPageBreak/>
        <w:t>６</w:t>
      </w:r>
      <w:r w:rsidR="00F70B57">
        <w:rPr>
          <w:rFonts w:hint="eastAsia"/>
          <w:szCs w:val="24"/>
        </w:rPr>
        <w:t xml:space="preserve">　</w:t>
      </w:r>
      <w:r>
        <w:rPr>
          <w:rFonts w:hint="eastAsia"/>
          <w:szCs w:val="24"/>
        </w:rPr>
        <w:t>基本理念</w:t>
      </w:r>
    </w:p>
    <w:p w:rsidR="00194E5A" w:rsidRPr="00F524B0" w:rsidRDefault="00163DE2" w:rsidP="008730BE">
      <w:pPr>
        <w:ind w:left="518" w:hangingChars="200" w:hanging="518"/>
        <w:jc w:val="left"/>
        <w:rPr>
          <w:rFonts w:asciiTheme="minorEastAsia" w:hAnsiTheme="minorEastAsia"/>
          <w:szCs w:val="24"/>
        </w:rPr>
      </w:pPr>
      <w:r>
        <w:rPr>
          <w:rFonts w:asciiTheme="majorEastAsia" w:eastAsiaTheme="majorEastAsia" w:hAnsiTheme="majorEastAsia" w:hint="eastAsia"/>
          <w:szCs w:val="24"/>
        </w:rPr>
        <w:t xml:space="preserve">　　　</w:t>
      </w:r>
      <w:r w:rsidRPr="00163DE2">
        <w:rPr>
          <w:rFonts w:asciiTheme="minorEastAsia" w:hAnsiTheme="minorEastAsia" w:hint="eastAsia"/>
          <w:szCs w:val="24"/>
        </w:rPr>
        <w:t>基本理念については、</w:t>
      </w:r>
      <w:r w:rsidR="00B942DD">
        <w:rPr>
          <w:rFonts w:asciiTheme="minorEastAsia" w:hAnsiTheme="minorEastAsia" w:hint="eastAsia"/>
          <w:szCs w:val="24"/>
        </w:rPr>
        <w:t>教育に対する根本的な考えで</w:t>
      </w:r>
      <w:r w:rsidR="00B942DD" w:rsidRPr="00F524B0">
        <w:rPr>
          <w:rFonts w:asciiTheme="minorEastAsia" w:hAnsiTheme="minorEastAsia" w:hint="eastAsia"/>
          <w:szCs w:val="24"/>
        </w:rPr>
        <w:t>あり</w:t>
      </w:r>
      <w:r w:rsidR="00384381" w:rsidRPr="00F524B0">
        <w:rPr>
          <w:rFonts w:asciiTheme="minorEastAsia" w:hAnsiTheme="minorEastAsia" w:hint="eastAsia"/>
          <w:szCs w:val="24"/>
        </w:rPr>
        <w:t>、教育の継続性、安定性を図る上からも、</w:t>
      </w:r>
      <w:r w:rsidRPr="00F524B0">
        <w:rPr>
          <w:rFonts w:asciiTheme="minorEastAsia" w:hAnsiTheme="minorEastAsia" w:hint="eastAsia"/>
          <w:szCs w:val="24"/>
        </w:rPr>
        <w:t>第１次計画からそのまま引き継ぎ第２次計画においても同様と</w:t>
      </w:r>
      <w:r w:rsidR="00B942DD" w:rsidRPr="00F524B0">
        <w:rPr>
          <w:rFonts w:asciiTheme="minorEastAsia" w:hAnsiTheme="minorEastAsia" w:hint="eastAsia"/>
          <w:szCs w:val="24"/>
        </w:rPr>
        <w:t>します。</w:t>
      </w:r>
    </w:p>
    <w:p w:rsidR="008730BE" w:rsidRPr="00F524B0" w:rsidRDefault="00194E5A" w:rsidP="00A95C99">
      <w:pPr>
        <w:ind w:left="259" w:hangingChars="100" w:hanging="259"/>
        <w:rPr>
          <w:rFonts w:asciiTheme="minorEastAsia" w:hAnsiTheme="minorEastAsia" w:cs="Times New Roman"/>
          <w:szCs w:val="24"/>
        </w:rPr>
      </w:pPr>
      <w:r w:rsidRPr="00F524B0">
        <w:rPr>
          <w:rFonts w:asciiTheme="minorEastAsia" w:hAnsiTheme="minorEastAsia" w:cs="Times New Roman" w:hint="eastAsia"/>
          <w:szCs w:val="24"/>
        </w:rPr>
        <w:t>（１）基本理念の考え方</w:t>
      </w:r>
    </w:p>
    <w:p w:rsidR="00194E5A" w:rsidRPr="00F524B0" w:rsidRDefault="006D5DD3" w:rsidP="00194E5A">
      <w:pPr>
        <w:ind w:firstLineChars="150" w:firstLine="389"/>
        <w:rPr>
          <w:rFonts w:asciiTheme="minorEastAsia" w:hAnsiTheme="minorEastAsia" w:cs="Times New Roman"/>
          <w:szCs w:val="24"/>
        </w:rPr>
      </w:pPr>
      <w:r w:rsidRPr="00F524B0">
        <w:rPr>
          <w:rFonts w:asciiTheme="minorEastAsia" w:hAnsiTheme="minorEastAsia" w:cs="Times New Roman" w:hint="eastAsia"/>
          <w:szCs w:val="24"/>
        </w:rPr>
        <w:t>《</w:t>
      </w:r>
      <w:r w:rsidR="00194E5A" w:rsidRPr="00F524B0">
        <w:rPr>
          <w:rFonts w:asciiTheme="minorEastAsia" w:hAnsiTheme="minorEastAsia" w:cs="Times New Roman" w:hint="eastAsia"/>
          <w:szCs w:val="24"/>
        </w:rPr>
        <w:t>今後、重視すべき観点</w:t>
      </w:r>
      <w:r w:rsidRPr="00F524B0">
        <w:rPr>
          <w:rFonts w:asciiTheme="minorEastAsia" w:hAnsiTheme="minorEastAsia" w:cs="Times New Roman" w:hint="eastAsia"/>
          <w:szCs w:val="24"/>
        </w:rPr>
        <w:t>》</w:t>
      </w:r>
    </w:p>
    <w:p w:rsidR="00194E5A" w:rsidRPr="00F524B0" w:rsidRDefault="00194E5A" w:rsidP="00194E5A">
      <w:pPr>
        <w:ind w:leftChars="114" w:left="554" w:hangingChars="100" w:hanging="259"/>
        <w:rPr>
          <w:rFonts w:asciiTheme="minorEastAsia" w:hAnsiTheme="minorEastAsia" w:cs="Times New Roman"/>
          <w:szCs w:val="24"/>
        </w:rPr>
      </w:pPr>
      <w:r w:rsidRPr="00F524B0">
        <w:rPr>
          <w:rFonts w:asciiTheme="minorEastAsia" w:hAnsiTheme="minorEastAsia" w:cs="Times New Roman" w:hint="eastAsia"/>
          <w:szCs w:val="24"/>
        </w:rPr>
        <w:t xml:space="preserve">　　洞爺湖町の教育においては、「これまで以上に、保護者や地域の期待にこたえ、社会で自立して生き生きと活躍できる力を育むこと、そして、一人ひとりが互いに支え合いながら生きていることを自覚し、よりよい社会を築いていこうとする意欲を育むこと」が大</w:t>
      </w:r>
      <w:r w:rsidR="00384381" w:rsidRPr="00F524B0">
        <w:rPr>
          <w:rFonts w:asciiTheme="minorEastAsia" w:hAnsiTheme="minorEastAsia" w:cs="Times New Roman" w:hint="eastAsia"/>
          <w:szCs w:val="24"/>
        </w:rPr>
        <w:t>切であるという、「自立」と「共生」の２つの考え方</w:t>
      </w:r>
      <w:r w:rsidR="00271991" w:rsidRPr="00F524B0">
        <w:rPr>
          <w:rFonts w:asciiTheme="minorEastAsia" w:hAnsiTheme="minorEastAsia" w:cs="Times New Roman" w:hint="eastAsia"/>
          <w:szCs w:val="24"/>
        </w:rPr>
        <w:t>を基本理念の柱</w:t>
      </w:r>
      <w:r w:rsidR="00384381" w:rsidRPr="00F524B0">
        <w:rPr>
          <w:rFonts w:asciiTheme="minorEastAsia" w:hAnsiTheme="minorEastAsia" w:cs="Times New Roman" w:hint="eastAsia"/>
          <w:szCs w:val="24"/>
        </w:rPr>
        <w:t>とします。</w:t>
      </w:r>
    </w:p>
    <w:p w:rsidR="00194E5A" w:rsidRPr="00F524B0" w:rsidRDefault="00194E5A" w:rsidP="00384381">
      <w:pPr>
        <w:rPr>
          <w:rFonts w:asciiTheme="minorEastAsia" w:hAnsiTheme="minorEastAsia" w:cs="Times New Roman"/>
          <w:szCs w:val="24"/>
        </w:rPr>
      </w:pPr>
    </w:p>
    <w:p w:rsidR="00194E5A" w:rsidRPr="00F524B0" w:rsidRDefault="00F30A19" w:rsidP="00194E5A">
      <w:pPr>
        <w:rPr>
          <w:rFonts w:asciiTheme="minorEastAsia" w:hAnsiTheme="minorEastAsia" w:cs="Times New Roman"/>
          <w:szCs w:val="24"/>
        </w:rPr>
      </w:pPr>
      <w:r w:rsidRPr="00F524B0">
        <w:rPr>
          <w:rFonts w:asciiTheme="minorEastAsia" w:hAnsiTheme="minorEastAsia" w:cs="Times New Roman" w:hint="eastAsia"/>
          <w:szCs w:val="24"/>
        </w:rPr>
        <w:t>（２）</w:t>
      </w:r>
      <w:r w:rsidR="00194E5A" w:rsidRPr="00F524B0">
        <w:rPr>
          <w:rFonts w:asciiTheme="minorEastAsia" w:hAnsiTheme="minorEastAsia" w:cs="Times New Roman" w:hint="eastAsia"/>
          <w:szCs w:val="24"/>
        </w:rPr>
        <w:t>基本理念</w:t>
      </w:r>
    </w:p>
    <w:p w:rsidR="00194E5A" w:rsidRPr="00F524B0" w:rsidRDefault="00194E5A" w:rsidP="00194E5A">
      <w:pPr>
        <w:ind w:leftChars="114" w:left="554" w:hangingChars="100" w:hanging="259"/>
        <w:rPr>
          <w:rFonts w:asciiTheme="minorEastAsia" w:hAnsiTheme="minorEastAsia" w:cs="Times New Roman"/>
          <w:szCs w:val="24"/>
        </w:rPr>
      </w:pPr>
      <w:r w:rsidRPr="00F524B0">
        <w:rPr>
          <w:rFonts w:asciiTheme="minorEastAsia" w:hAnsiTheme="minorEastAsia" w:cs="Times New Roman" w:hint="eastAsia"/>
          <w:szCs w:val="24"/>
        </w:rPr>
        <w:t xml:space="preserve">　　「自立」と「共生」を柱とする２つの基本理念は、それぞれ独立したものではなく、一体として捉えた上で、総合的に教育を行っていくことが大切です。</w:t>
      </w:r>
    </w:p>
    <w:p w:rsidR="00194E5A" w:rsidRPr="00F524B0" w:rsidRDefault="00194E5A" w:rsidP="00F30A19">
      <w:pPr>
        <w:ind w:leftChars="114" w:left="554" w:hangingChars="100" w:hanging="259"/>
        <w:rPr>
          <w:rFonts w:asciiTheme="minorEastAsia" w:hAnsiTheme="minorEastAsia" w:cs="Times New Roman"/>
          <w:szCs w:val="24"/>
        </w:rPr>
      </w:pPr>
      <w:r w:rsidRPr="00F524B0">
        <w:rPr>
          <w:rFonts w:asciiTheme="minorEastAsia" w:hAnsiTheme="minorEastAsia" w:cs="Times New Roman" w:hint="eastAsia"/>
          <w:szCs w:val="24"/>
        </w:rPr>
        <w:t xml:space="preserve">　　この視点に立って、洞爺湖町の未来を担う子どもたちが夢と希望にあふれ健やかに成長し、すべての町民が生き生きと充実した生活を送ることができるよう、これからの洞爺湖町がめざ</w:t>
      </w:r>
      <w:r w:rsidR="00384381" w:rsidRPr="00F524B0">
        <w:rPr>
          <w:rFonts w:asciiTheme="minorEastAsia" w:hAnsiTheme="minorEastAsia" w:cs="Times New Roman" w:hint="eastAsia"/>
          <w:szCs w:val="24"/>
        </w:rPr>
        <w:t>す教育の方向性を基本理念として次のとおり定めます</w:t>
      </w:r>
      <w:r w:rsidRPr="00F524B0">
        <w:rPr>
          <w:rFonts w:asciiTheme="minorEastAsia" w:hAnsiTheme="minorEastAsia" w:cs="Times New Roman" w:hint="eastAsia"/>
          <w:szCs w:val="24"/>
        </w:rPr>
        <w:t>。</w:t>
      </w:r>
    </w:p>
    <w:p w:rsidR="00F136A4" w:rsidRPr="00194E5A" w:rsidRDefault="00F136A4" w:rsidP="00F30A19">
      <w:pPr>
        <w:ind w:leftChars="114" w:left="554" w:hangingChars="100" w:hanging="259"/>
        <w:rPr>
          <w:rFonts w:asciiTheme="minorEastAsia" w:hAnsiTheme="minorEastAsia" w:cs="Times New Roman"/>
          <w:szCs w:val="24"/>
        </w:rPr>
      </w:pPr>
    </w:p>
    <w:p w:rsidR="00194E5A" w:rsidRDefault="00194E5A" w:rsidP="00F30A19">
      <w:pPr>
        <w:ind w:leftChars="114" w:left="1274" w:hangingChars="100" w:hanging="979"/>
        <w:jc w:val="center"/>
        <w:rPr>
          <w:rFonts w:asciiTheme="minorEastAsia" w:hAnsiTheme="minorEastAsia" w:cs="Times New Roman"/>
          <w:kern w:val="0"/>
          <w:sz w:val="48"/>
          <w:szCs w:val="48"/>
          <w:bdr w:val="single" w:sz="4" w:space="0" w:color="auto"/>
        </w:rPr>
      </w:pPr>
      <w:r w:rsidRPr="00F136A4">
        <w:rPr>
          <w:rFonts w:asciiTheme="minorEastAsia" w:hAnsiTheme="minorEastAsia" w:cs="Times New Roman" w:hint="eastAsia"/>
          <w:spacing w:val="240"/>
          <w:kern w:val="0"/>
          <w:sz w:val="48"/>
          <w:szCs w:val="48"/>
          <w:bdr w:val="single" w:sz="4" w:space="0" w:color="auto"/>
          <w:fitText w:val="3360" w:id="1289516544"/>
        </w:rPr>
        <w:t>基本理</w:t>
      </w:r>
      <w:r w:rsidRPr="00F136A4">
        <w:rPr>
          <w:rFonts w:asciiTheme="minorEastAsia" w:hAnsiTheme="minorEastAsia" w:cs="Times New Roman" w:hint="eastAsia"/>
          <w:kern w:val="0"/>
          <w:sz w:val="48"/>
          <w:szCs w:val="48"/>
          <w:bdr w:val="single" w:sz="4" w:space="0" w:color="auto"/>
          <w:fitText w:val="3360" w:id="1289516544"/>
        </w:rPr>
        <w:t>念</w:t>
      </w:r>
    </w:p>
    <w:p w:rsidR="00F136A4" w:rsidRPr="00F136A4" w:rsidRDefault="00F136A4" w:rsidP="00F30A19">
      <w:pPr>
        <w:ind w:leftChars="114" w:left="554" w:hangingChars="100" w:hanging="259"/>
        <w:jc w:val="center"/>
        <w:rPr>
          <w:rFonts w:asciiTheme="minorEastAsia" w:hAnsiTheme="minorEastAsia" w:cs="Times New Roman"/>
          <w:szCs w:val="24"/>
        </w:rPr>
      </w:pPr>
    </w:p>
    <w:p w:rsidR="00194E5A" w:rsidRDefault="00194E5A" w:rsidP="00F30A19">
      <w:pPr>
        <w:widowControl/>
        <w:numPr>
          <w:ilvl w:val="0"/>
          <w:numId w:val="2"/>
        </w:numPr>
        <w:spacing w:line="0" w:lineRule="atLeast"/>
        <w:jc w:val="left"/>
        <w:rPr>
          <w:rFonts w:asciiTheme="minorEastAsia" w:hAnsiTheme="minorEastAsia" w:cs="Times New Roman"/>
          <w:b/>
          <w:sz w:val="28"/>
          <w:szCs w:val="28"/>
        </w:rPr>
      </w:pPr>
      <w:r w:rsidRPr="00E976A7">
        <w:rPr>
          <w:rFonts w:asciiTheme="minorEastAsia" w:hAnsiTheme="minorEastAsia" w:cs="Times New Roman" w:hint="eastAsia"/>
          <w:b/>
          <w:sz w:val="28"/>
          <w:szCs w:val="28"/>
        </w:rPr>
        <w:t>自然豊かな大地で、自立の精神にあふれ、夢や希望の実現に挑戦し、これからの社会を担う人を育む</w:t>
      </w:r>
    </w:p>
    <w:p w:rsidR="00F136A4" w:rsidRPr="00E976A7" w:rsidRDefault="00F136A4" w:rsidP="00F136A4">
      <w:pPr>
        <w:widowControl/>
        <w:spacing w:line="0" w:lineRule="atLeast"/>
        <w:ind w:left="570"/>
        <w:jc w:val="left"/>
        <w:rPr>
          <w:rFonts w:asciiTheme="minorEastAsia" w:hAnsiTheme="minorEastAsia" w:cs="Times New Roman"/>
          <w:b/>
          <w:sz w:val="28"/>
          <w:szCs w:val="28"/>
        </w:rPr>
      </w:pPr>
    </w:p>
    <w:tbl>
      <w:tblPr>
        <w:tblStyle w:val="1"/>
        <w:tblW w:w="0" w:type="auto"/>
        <w:tblInd w:w="648" w:type="dxa"/>
        <w:tblLook w:val="01E0" w:firstRow="1" w:lastRow="1" w:firstColumn="1" w:lastColumn="1" w:noHBand="0" w:noVBand="0"/>
      </w:tblPr>
      <w:tblGrid>
        <w:gridCol w:w="8460"/>
      </w:tblGrid>
      <w:tr w:rsidR="00194E5A" w:rsidRPr="00194E5A" w:rsidTr="00D233E5">
        <w:tc>
          <w:tcPr>
            <w:tcW w:w="8460" w:type="dxa"/>
          </w:tcPr>
          <w:p w:rsidR="00194E5A" w:rsidRPr="00194E5A" w:rsidRDefault="00194E5A" w:rsidP="00D233E5">
            <w:pPr>
              <w:widowControl/>
              <w:spacing w:line="300" w:lineRule="auto"/>
              <w:jc w:val="left"/>
              <w:rPr>
                <w:rFonts w:asciiTheme="minorEastAsia" w:eastAsiaTheme="minorEastAsia" w:hAnsiTheme="minorEastAsia"/>
                <w:szCs w:val="24"/>
              </w:rPr>
            </w:pPr>
            <w:r w:rsidRPr="00194E5A">
              <w:rPr>
                <w:rFonts w:asciiTheme="minorEastAsia" w:eastAsiaTheme="minorEastAsia" w:hAnsiTheme="minorEastAsia" w:hint="eastAsia"/>
                <w:szCs w:val="24"/>
              </w:rPr>
              <w:t xml:space="preserve">　社会の変化に対応し、自ら学び自ら考える力を身に付け、自立の精神にあふれ、進んで社会を担おうとする主体性と責任感を持った人を育みます。</w:t>
            </w:r>
          </w:p>
          <w:p w:rsidR="00194E5A" w:rsidRPr="00194E5A" w:rsidRDefault="00194E5A" w:rsidP="00D233E5">
            <w:pPr>
              <w:widowControl/>
              <w:spacing w:line="300" w:lineRule="auto"/>
              <w:jc w:val="left"/>
              <w:rPr>
                <w:rFonts w:asciiTheme="minorEastAsia" w:eastAsiaTheme="minorEastAsia" w:hAnsiTheme="minorEastAsia"/>
                <w:szCs w:val="24"/>
              </w:rPr>
            </w:pPr>
            <w:r w:rsidRPr="00194E5A">
              <w:rPr>
                <w:rFonts w:asciiTheme="minorEastAsia" w:eastAsiaTheme="minorEastAsia" w:hAnsiTheme="minorEastAsia" w:hint="eastAsia"/>
                <w:szCs w:val="24"/>
              </w:rPr>
              <w:t xml:space="preserve">　そして、夢や希望を持ち、社会で活きる実践的な力を身に付け、洞爺湖町はもとより国内外で活躍する意欲と創造力にあふれ、自らの目標に向かって挑戦する人を育みます。</w:t>
            </w:r>
          </w:p>
        </w:tc>
      </w:tr>
    </w:tbl>
    <w:p w:rsidR="00194E5A" w:rsidRPr="008730BE" w:rsidRDefault="00194E5A" w:rsidP="008730BE">
      <w:pPr>
        <w:pStyle w:val="a8"/>
        <w:widowControl/>
        <w:numPr>
          <w:ilvl w:val="0"/>
          <w:numId w:val="2"/>
        </w:numPr>
        <w:spacing w:line="0" w:lineRule="atLeast"/>
        <w:ind w:leftChars="0"/>
        <w:jc w:val="left"/>
        <w:rPr>
          <w:rFonts w:asciiTheme="minorEastAsia" w:hAnsiTheme="minorEastAsia" w:cs="Times New Roman"/>
          <w:b/>
          <w:sz w:val="28"/>
          <w:szCs w:val="28"/>
        </w:rPr>
      </w:pPr>
      <w:r w:rsidRPr="008730BE">
        <w:rPr>
          <w:rFonts w:asciiTheme="minorEastAsia" w:hAnsiTheme="minorEastAsia" w:cs="Times New Roman" w:hint="eastAsia"/>
          <w:b/>
          <w:sz w:val="28"/>
          <w:szCs w:val="28"/>
        </w:rPr>
        <w:lastRenderedPageBreak/>
        <w:t>心豊かに、ともに支え合い、ふるさとに誇りを持つ人を育む</w:t>
      </w:r>
    </w:p>
    <w:p w:rsidR="00194E5A" w:rsidRPr="00194E5A" w:rsidRDefault="00194E5A" w:rsidP="00194E5A">
      <w:pPr>
        <w:widowControl/>
        <w:spacing w:line="0" w:lineRule="atLeast"/>
        <w:ind w:firstLineChars="200" w:firstLine="518"/>
        <w:jc w:val="left"/>
        <w:rPr>
          <w:rFonts w:asciiTheme="minorEastAsia" w:hAnsiTheme="minorEastAsia" w:cs="Times New Roman"/>
          <w:szCs w:val="24"/>
        </w:rPr>
      </w:pPr>
    </w:p>
    <w:tbl>
      <w:tblPr>
        <w:tblStyle w:val="1"/>
        <w:tblW w:w="0" w:type="auto"/>
        <w:tblInd w:w="648" w:type="dxa"/>
        <w:tblLook w:val="01E0" w:firstRow="1" w:lastRow="1" w:firstColumn="1" w:lastColumn="1" w:noHBand="0" w:noVBand="0"/>
      </w:tblPr>
      <w:tblGrid>
        <w:gridCol w:w="8460"/>
      </w:tblGrid>
      <w:tr w:rsidR="00194E5A" w:rsidRPr="00194E5A" w:rsidTr="00D233E5">
        <w:tc>
          <w:tcPr>
            <w:tcW w:w="8460" w:type="dxa"/>
          </w:tcPr>
          <w:p w:rsidR="00194E5A" w:rsidRPr="00194E5A" w:rsidRDefault="00194E5A" w:rsidP="00D233E5">
            <w:pPr>
              <w:widowControl/>
              <w:spacing w:line="300" w:lineRule="auto"/>
              <w:jc w:val="left"/>
              <w:rPr>
                <w:rFonts w:asciiTheme="minorEastAsia" w:eastAsiaTheme="minorEastAsia" w:hAnsiTheme="minorEastAsia"/>
                <w:szCs w:val="24"/>
              </w:rPr>
            </w:pPr>
            <w:r w:rsidRPr="00194E5A">
              <w:rPr>
                <w:rFonts w:asciiTheme="minorEastAsia" w:eastAsiaTheme="minorEastAsia" w:hAnsiTheme="minorEastAsia" w:hint="eastAsia"/>
                <w:szCs w:val="24"/>
              </w:rPr>
              <w:t xml:space="preserve">　規範意識などの倫理観、人間尊重の精神や思いやりの心を持って、感性豊かに、相互に支え合って生きていこうとする人を育みます。</w:t>
            </w:r>
          </w:p>
          <w:p w:rsidR="00194E5A" w:rsidRPr="00194E5A" w:rsidRDefault="00194E5A" w:rsidP="00D233E5">
            <w:pPr>
              <w:widowControl/>
              <w:spacing w:line="300" w:lineRule="auto"/>
              <w:jc w:val="left"/>
              <w:rPr>
                <w:rFonts w:asciiTheme="minorEastAsia" w:eastAsiaTheme="minorEastAsia" w:hAnsiTheme="minorEastAsia"/>
                <w:szCs w:val="24"/>
              </w:rPr>
            </w:pPr>
            <w:r w:rsidRPr="00194E5A">
              <w:rPr>
                <w:rFonts w:asciiTheme="minorEastAsia" w:eastAsiaTheme="minorEastAsia" w:hAnsiTheme="minorEastAsia" w:hint="eastAsia"/>
                <w:szCs w:val="24"/>
              </w:rPr>
              <w:t xml:space="preserve">　そして、どこに住んでいても、ふるさとに対する愛着と誇りを持って生活し、他者や自然との共生を図り、文化の継承・創造、スポーツへの取組などに積極的に参加・貢献し、健康的に生き生きと生活する人を育みます。</w:t>
            </w:r>
          </w:p>
        </w:tc>
      </w:tr>
    </w:tbl>
    <w:p w:rsidR="00163DE2" w:rsidRDefault="00163DE2" w:rsidP="00E976A7">
      <w:pPr>
        <w:rPr>
          <w:rFonts w:asciiTheme="minorEastAsia" w:hAnsiTheme="minorEastAsia"/>
          <w:szCs w:val="24"/>
        </w:rPr>
      </w:pPr>
    </w:p>
    <w:p w:rsidR="0077538A" w:rsidRPr="0077538A" w:rsidRDefault="00AE356C" w:rsidP="00E976A7">
      <w:pPr>
        <w:ind w:left="259" w:hangingChars="100" w:hanging="259"/>
        <w:rPr>
          <w:rFonts w:asciiTheme="minorEastAsia" w:hAnsiTheme="minorEastAsia"/>
          <w:szCs w:val="24"/>
        </w:rPr>
      </w:pPr>
      <w:r>
        <w:rPr>
          <w:rFonts w:asciiTheme="minorEastAsia" w:hAnsiTheme="minorEastAsia" w:hint="eastAsia"/>
          <w:szCs w:val="24"/>
        </w:rPr>
        <w:t xml:space="preserve">７　</w:t>
      </w:r>
      <w:r w:rsidR="00921AEF">
        <w:rPr>
          <w:rFonts w:asciiTheme="minorEastAsia" w:hAnsiTheme="minorEastAsia" w:hint="eastAsia"/>
          <w:szCs w:val="24"/>
        </w:rPr>
        <w:t>教育</w:t>
      </w:r>
      <w:r w:rsidR="00A95C99">
        <w:rPr>
          <w:rFonts w:asciiTheme="minorEastAsia" w:hAnsiTheme="minorEastAsia" w:hint="eastAsia"/>
          <w:szCs w:val="24"/>
        </w:rPr>
        <w:t>目標</w:t>
      </w:r>
    </w:p>
    <w:p w:rsidR="0077538A" w:rsidRPr="0077538A" w:rsidRDefault="0077538A" w:rsidP="00E976A7">
      <w:pPr>
        <w:ind w:left="518" w:hangingChars="200" w:hanging="518"/>
        <w:rPr>
          <w:rFonts w:asciiTheme="minorEastAsia" w:hAnsiTheme="minorEastAsia"/>
          <w:szCs w:val="24"/>
        </w:rPr>
      </w:pPr>
      <w:r w:rsidRPr="0077538A">
        <w:rPr>
          <w:rFonts w:asciiTheme="minorEastAsia" w:hAnsiTheme="minorEastAsia" w:hint="eastAsia"/>
          <w:szCs w:val="24"/>
        </w:rPr>
        <w:t xml:space="preserve">　　</w:t>
      </w:r>
      <w:r w:rsidR="00E976A7">
        <w:rPr>
          <w:rFonts w:asciiTheme="minorEastAsia" w:hAnsiTheme="minorEastAsia" w:hint="eastAsia"/>
          <w:szCs w:val="24"/>
        </w:rPr>
        <w:t xml:space="preserve">　</w:t>
      </w:r>
      <w:r w:rsidRPr="0077538A">
        <w:rPr>
          <w:rFonts w:asciiTheme="minorEastAsia" w:hAnsiTheme="minorEastAsia" w:hint="eastAsia"/>
          <w:szCs w:val="24"/>
        </w:rPr>
        <w:t>第１次計画で</w:t>
      </w:r>
      <w:r w:rsidR="008730BE">
        <w:rPr>
          <w:rFonts w:asciiTheme="minorEastAsia" w:hAnsiTheme="minorEastAsia" w:hint="eastAsia"/>
          <w:szCs w:val="24"/>
        </w:rPr>
        <w:t>は、「教育理念」も「教育目標」も「人」に焦点を当てて定めていました。</w:t>
      </w:r>
    </w:p>
    <w:p w:rsidR="0077538A" w:rsidRPr="0077538A" w:rsidRDefault="0077538A" w:rsidP="00FA57AD">
      <w:pPr>
        <w:ind w:left="518" w:hangingChars="200" w:hanging="518"/>
        <w:rPr>
          <w:rFonts w:asciiTheme="minorEastAsia" w:hAnsiTheme="minorEastAsia"/>
          <w:szCs w:val="24"/>
        </w:rPr>
      </w:pPr>
      <w:r w:rsidRPr="0077538A">
        <w:rPr>
          <w:rFonts w:asciiTheme="minorEastAsia" w:hAnsiTheme="minorEastAsia" w:hint="eastAsia"/>
          <w:szCs w:val="24"/>
        </w:rPr>
        <w:t xml:space="preserve">　　</w:t>
      </w:r>
      <w:r w:rsidR="00FA57AD">
        <w:rPr>
          <w:rFonts w:asciiTheme="minorEastAsia" w:hAnsiTheme="minorEastAsia" w:hint="eastAsia"/>
          <w:szCs w:val="24"/>
        </w:rPr>
        <w:t xml:space="preserve">　</w:t>
      </w:r>
      <w:r w:rsidRPr="0077538A">
        <w:rPr>
          <w:rFonts w:asciiTheme="minorEastAsia" w:hAnsiTheme="minorEastAsia" w:hint="eastAsia"/>
          <w:szCs w:val="24"/>
        </w:rPr>
        <w:t>第２次計画では、「教育理念」は変更しない</w:t>
      </w:r>
      <w:r w:rsidR="008730BE">
        <w:rPr>
          <w:rFonts w:asciiTheme="minorEastAsia" w:hAnsiTheme="minorEastAsia" w:hint="eastAsia"/>
          <w:szCs w:val="24"/>
        </w:rPr>
        <w:t>ことから、従前どおり「人」に焦点を当てたものでの定めとしています。</w:t>
      </w:r>
    </w:p>
    <w:p w:rsidR="0077538A" w:rsidRPr="0077538A" w:rsidRDefault="008730BE" w:rsidP="0077538A">
      <w:pPr>
        <w:ind w:left="259" w:hangingChars="100" w:hanging="259"/>
        <w:rPr>
          <w:rFonts w:asciiTheme="minorEastAsia" w:hAnsiTheme="minorEastAsia"/>
          <w:szCs w:val="24"/>
        </w:rPr>
      </w:pPr>
      <w:r>
        <w:rPr>
          <w:rFonts w:asciiTheme="minorEastAsia" w:hAnsiTheme="minorEastAsia" w:hint="eastAsia"/>
          <w:szCs w:val="24"/>
        </w:rPr>
        <w:t xml:space="preserve">　　</w:t>
      </w:r>
      <w:r w:rsidR="00FA57AD">
        <w:rPr>
          <w:rFonts w:asciiTheme="minorEastAsia" w:hAnsiTheme="minorEastAsia" w:hint="eastAsia"/>
          <w:szCs w:val="24"/>
        </w:rPr>
        <w:t xml:space="preserve">　</w:t>
      </w:r>
      <w:r>
        <w:rPr>
          <w:rFonts w:asciiTheme="minorEastAsia" w:hAnsiTheme="minorEastAsia" w:hint="eastAsia"/>
          <w:szCs w:val="24"/>
        </w:rPr>
        <w:t>一方、教育目標は、第２次計画の１０年間の目標と捉えています。</w:t>
      </w:r>
    </w:p>
    <w:p w:rsidR="0077538A" w:rsidRDefault="008730BE" w:rsidP="00FA57AD">
      <w:pPr>
        <w:ind w:left="518" w:hangingChars="200" w:hanging="518"/>
        <w:rPr>
          <w:rFonts w:asciiTheme="minorEastAsia" w:hAnsiTheme="minorEastAsia"/>
          <w:szCs w:val="24"/>
        </w:rPr>
      </w:pPr>
      <w:r>
        <w:rPr>
          <w:rFonts w:asciiTheme="minorEastAsia" w:hAnsiTheme="minorEastAsia" w:hint="eastAsia"/>
          <w:szCs w:val="24"/>
        </w:rPr>
        <w:t xml:space="preserve">　</w:t>
      </w:r>
      <w:r w:rsidR="00FA57AD">
        <w:rPr>
          <w:rFonts w:asciiTheme="minorEastAsia" w:hAnsiTheme="minorEastAsia" w:hint="eastAsia"/>
          <w:szCs w:val="24"/>
        </w:rPr>
        <w:t xml:space="preserve">　　</w:t>
      </w:r>
      <w:r>
        <w:rPr>
          <w:rFonts w:asciiTheme="minorEastAsia" w:hAnsiTheme="minorEastAsia" w:hint="eastAsia"/>
          <w:szCs w:val="24"/>
        </w:rPr>
        <w:t>第１次計画では「人」に焦点を当てた目標としていますが</w:t>
      </w:r>
      <w:r w:rsidR="0077538A" w:rsidRPr="0077538A">
        <w:rPr>
          <w:rFonts w:asciiTheme="minorEastAsia" w:hAnsiTheme="minorEastAsia" w:hint="eastAsia"/>
          <w:szCs w:val="24"/>
        </w:rPr>
        <w:t>、第２次計画では、第１次計画</w:t>
      </w:r>
      <w:r>
        <w:rPr>
          <w:rFonts w:asciiTheme="minorEastAsia" w:hAnsiTheme="minorEastAsia" w:hint="eastAsia"/>
          <w:szCs w:val="24"/>
        </w:rPr>
        <w:t>の４本の目標を整理し、「主体の明確化」を図ったものとして定めました。</w:t>
      </w:r>
      <w:r w:rsidR="0077538A" w:rsidRPr="0077538A">
        <w:rPr>
          <w:rFonts w:asciiTheme="minorEastAsia" w:hAnsiTheme="minorEastAsia" w:hint="eastAsia"/>
          <w:szCs w:val="24"/>
        </w:rPr>
        <w:t>（</w:t>
      </w:r>
      <w:r>
        <w:rPr>
          <w:rFonts w:asciiTheme="minorEastAsia" w:hAnsiTheme="minorEastAsia" w:hint="eastAsia"/>
          <w:szCs w:val="24"/>
        </w:rPr>
        <w:t>第１計画と全く別の目標建てをしたものではありません</w:t>
      </w:r>
      <w:r w:rsidR="0077538A" w:rsidRPr="0077538A">
        <w:rPr>
          <w:rFonts w:asciiTheme="minorEastAsia" w:hAnsiTheme="minorEastAsia" w:hint="eastAsia"/>
          <w:szCs w:val="24"/>
        </w:rPr>
        <w:t>。）</w:t>
      </w:r>
    </w:p>
    <w:p w:rsidR="008730BE" w:rsidRPr="0077538A" w:rsidRDefault="008730BE" w:rsidP="008730BE">
      <w:pPr>
        <w:ind w:left="259" w:hangingChars="100" w:hanging="259"/>
        <w:rPr>
          <w:rFonts w:asciiTheme="minorEastAsia" w:hAnsiTheme="minorEastAsia"/>
          <w:szCs w:val="24"/>
        </w:rPr>
      </w:pPr>
    </w:p>
    <w:p w:rsidR="0077538A" w:rsidRPr="007214E4" w:rsidRDefault="008730BE" w:rsidP="007214E4">
      <w:pPr>
        <w:ind w:left="260" w:hangingChars="100" w:hanging="260"/>
        <w:rPr>
          <w:rFonts w:asciiTheme="minorEastAsia" w:hAnsiTheme="minorEastAsia"/>
          <w:b/>
          <w:szCs w:val="24"/>
        </w:rPr>
      </w:pPr>
      <w:r w:rsidRPr="007214E4">
        <w:rPr>
          <w:rFonts w:asciiTheme="minorEastAsia" w:hAnsiTheme="minorEastAsia" w:hint="eastAsia"/>
          <w:b/>
          <w:szCs w:val="24"/>
        </w:rPr>
        <w:t>《</w:t>
      </w:r>
      <w:r w:rsidR="0077538A" w:rsidRPr="007214E4">
        <w:rPr>
          <w:rFonts w:asciiTheme="minorEastAsia" w:hAnsiTheme="minorEastAsia" w:hint="eastAsia"/>
          <w:b/>
          <w:szCs w:val="24"/>
        </w:rPr>
        <w:t>子どもたちの目標</w:t>
      </w:r>
      <w:r w:rsidRPr="007214E4">
        <w:rPr>
          <w:rFonts w:asciiTheme="minorEastAsia" w:hAnsiTheme="minorEastAsia" w:hint="eastAsia"/>
          <w:b/>
          <w:szCs w:val="24"/>
        </w:rPr>
        <w:t>》</w:t>
      </w:r>
    </w:p>
    <w:p w:rsidR="0077538A" w:rsidRPr="007214E4" w:rsidRDefault="0077538A" w:rsidP="007214E4">
      <w:pPr>
        <w:pStyle w:val="a8"/>
        <w:numPr>
          <w:ilvl w:val="0"/>
          <w:numId w:val="2"/>
        </w:numPr>
        <w:spacing w:line="276" w:lineRule="auto"/>
        <w:ind w:leftChars="0"/>
        <w:rPr>
          <w:rFonts w:asciiTheme="minorEastAsia" w:hAnsiTheme="minorEastAsia" w:cs="Times New Roman"/>
          <w:b/>
          <w:sz w:val="28"/>
          <w:szCs w:val="28"/>
        </w:rPr>
      </w:pPr>
      <w:r w:rsidRPr="007214E4">
        <w:rPr>
          <w:rFonts w:asciiTheme="minorEastAsia" w:hAnsiTheme="minorEastAsia" w:cs="Times New Roman" w:hint="eastAsia"/>
          <w:b/>
          <w:sz w:val="28"/>
          <w:szCs w:val="28"/>
        </w:rPr>
        <w:t>確か</w:t>
      </w:r>
      <w:r w:rsidR="008730BE" w:rsidRPr="007214E4">
        <w:rPr>
          <w:rFonts w:asciiTheme="minorEastAsia" w:hAnsiTheme="minorEastAsia" w:cs="Times New Roman" w:hint="eastAsia"/>
          <w:b/>
          <w:sz w:val="28"/>
          <w:szCs w:val="28"/>
        </w:rPr>
        <w:t>な学力、健やかな身体、豊かな人間性を育み、自立した生き方を</w:t>
      </w:r>
      <w:r w:rsidR="007214E4">
        <w:rPr>
          <w:rFonts w:asciiTheme="minorEastAsia" w:hAnsiTheme="minorEastAsia" w:cs="Times New Roman" w:hint="eastAsia"/>
          <w:b/>
          <w:sz w:val="28"/>
          <w:szCs w:val="28"/>
        </w:rPr>
        <w:t>支える教育の推進</w:t>
      </w:r>
    </w:p>
    <w:p w:rsidR="007214E4" w:rsidRPr="008730BE" w:rsidRDefault="007214E4" w:rsidP="007214E4">
      <w:pPr>
        <w:spacing w:line="276" w:lineRule="auto"/>
        <w:ind w:left="518" w:hangingChars="200" w:hanging="518"/>
        <w:rPr>
          <w:rFonts w:asciiTheme="minorEastAsia" w:hAnsiTheme="minorEastAsia" w:cs="Times New Roman"/>
          <w:b/>
          <w:sz w:val="28"/>
          <w:szCs w:val="28"/>
        </w:rPr>
      </w:pPr>
      <w:r>
        <w:rPr>
          <w:rFonts w:asciiTheme="minorEastAsia" w:hAnsiTheme="minorEastAsia" w:hint="eastAsia"/>
          <w:noProof/>
          <w:szCs w:val="24"/>
        </w:rPr>
        <mc:AlternateContent>
          <mc:Choice Requires="wps">
            <w:drawing>
              <wp:anchor distT="0" distB="0" distL="114300" distR="114300" simplePos="0" relativeHeight="251660287" behindDoc="1" locked="0" layoutInCell="1" allowOverlap="1" wp14:anchorId="48D986E3" wp14:editId="5C18A0D5">
                <wp:simplePos x="0" y="0"/>
                <wp:positionH relativeFrom="column">
                  <wp:posOffset>223520</wp:posOffset>
                </wp:positionH>
                <wp:positionV relativeFrom="paragraph">
                  <wp:posOffset>198755</wp:posOffset>
                </wp:positionV>
                <wp:extent cx="548640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86400" cy="4381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5A0256" id="正方形/長方形 1" o:spid="_x0000_s1026" style="position:absolute;left:0;text-align:left;margin-left:17.6pt;margin-top:15.65pt;width:6in;height:34.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" fillcolor="white [3201]" strokecolor="black [3213]" strokeweight=".5pt"/>
            </w:pict>
          </mc:Fallback>
        </mc:AlternateContent>
      </w:r>
    </w:p>
    <w:p w:rsidR="008730BE" w:rsidRPr="008730BE" w:rsidRDefault="008730BE" w:rsidP="007214E4">
      <w:pPr>
        <w:ind w:leftChars="100" w:left="259" w:firstLineChars="200" w:firstLine="518"/>
        <w:rPr>
          <w:rFonts w:asciiTheme="minorEastAsia" w:hAnsiTheme="minorEastAsia"/>
          <w:szCs w:val="24"/>
          <w:bdr w:val="single" w:sz="4" w:space="0" w:color="auto"/>
        </w:rPr>
      </w:pPr>
      <w:r w:rsidRPr="007214E4">
        <w:rPr>
          <w:rFonts w:asciiTheme="minorEastAsia" w:hAnsiTheme="minorEastAsia" w:hint="eastAsia"/>
          <w:szCs w:val="24"/>
        </w:rPr>
        <w:t>確かな学力、健やかな身体、豊かな人間性・・・生きる力</w:t>
      </w:r>
    </w:p>
    <w:p w:rsidR="0077538A" w:rsidRPr="008730BE" w:rsidRDefault="0077538A" w:rsidP="008730BE">
      <w:pPr>
        <w:spacing w:line="276" w:lineRule="auto"/>
        <w:rPr>
          <w:rFonts w:asciiTheme="minorEastAsia" w:hAnsiTheme="minorEastAsia" w:cs="Times New Roman"/>
          <w:color w:val="FF0000"/>
          <w:szCs w:val="24"/>
        </w:rPr>
      </w:pPr>
    </w:p>
    <w:p w:rsidR="0077538A" w:rsidRPr="007214E4" w:rsidRDefault="008730BE" w:rsidP="008730BE">
      <w:pPr>
        <w:spacing w:line="276" w:lineRule="auto"/>
        <w:rPr>
          <w:rFonts w:asciiTheme="minorEastAsia" w:hAnsiTheme="minorEastAsia" w:cs="Times New Roman"/>
          <w:b/>
          <w:szCs w:val="24"/>
        </w:rPr>
      </w:pPr>
      <w:r w:rsidRPr="007214E4">
        <w:rPr>
          <w:rFonts w:asciiTheme="minorEastAsia" w:hAnsiTheme="minorEastAsia" w:cs="Times New Roman" w:hint="eastAsia"/>
          <w:b/>
          <w:szCs w:val="24"/>
        </w:rPr>
        <w:t>《</w:t>
      </w:r>
      <w:r w:rsidR="0077538A" w:rsidRPr="007214E4">
        <w:rPr>
          <w:rFonts w:asciiTheme="minorEastAsia" w:hAnsiTheme="minorEastAsia" w:cs="Times New Roman" w:hint="eastAsia"/>
          <w:b/>
          <w:szCs w:val="24"/>
        </w:rPr>
        <w:t>子どもたちを支える行政・学校・地域・家庭の目標</w:t>
      </w:r>
      <w:r w:rsidRPr="007214E4">
        <w:rPr>
          <w:rFonts w:asciiTheme="minorEastAsia" w:hAnsiTheme="minorEastAsia" w:cs="Times New Roman" w:hint="eastAsia"/>
          <w:b/>
          <w:szCs w:val="24"/>
        </w:rPr>
        <w:t>》</w:t>
      </w:r>
    </w:p>
    <w:p w:rsidR="007214E4" w:rsidRPr="007214E4" w:rsidRDefault="007214E4" w:rsidP="007214E4">
      <w:pPr>
        <w:pStyle w:val="a8"/>
        <w:numPr>
          <w:ilvl w:val="0"/>
          <w:numId w:val="2"/>
        </w:numPr>
        <w:spacing w:line="276" w:lineRule="auto"/>
        <w:ind w:leftChars="0"/>
        <w:rPr>
          <w:rFonts w:asciiTheme="minorEastAsia" w:hAnsiTheme="minorEastAsia" w:cs="Times New Roman"/>
          <w:b/>
          <w:sz w:val="28"/>
          <w:szCs w:val="28"/>
        </w:rPr>
      </w:pPr>
      <w:r w:rsidRPr="007214E4">
        <w:rPr>
          <w:rFonts w:asciiTheme="minorEastAsia" w:hAnsiTheme="minorEastAsia" w:cs="Times New Roman" w:hint="eastAsia"/>
          <w:b/>
          <w:sz w:val="28"/>
          <w:szCs w:val="28"/>
        </w:rPr>
        <w:t>家庭</w:t>
      </w:r>
      <w:r>
        <w:rPr>
          <w:rFonts w:asciiTheme="minorEastAsia" w:hAnsiTheme="minorEastAsia" w:cs="Times New Roman" w:hint="eastAsia"/>
          <w:b/>
          <w:sz w:val="28"/>
          <w:szCs w:val="28"/>
        </w:rPr>
        <w:t>・地域の教育力を育み、地域特性を生かし、社会全体で子どもたちを守り育てる体制づくりの推進</w:t>
      </w:r>
    </w:p>
    <w:p w:rsidR="007214E4" w:rsidRDefault="007214E4" w:rsidP="008730BE">
      <w:pPr>
        <w:spacing w:line="276" w:lineRule="auto"/>
        <w:rPr>
          <w:rFonts w:asciiTheme="minorEastAsia" w:hAnsiTheme="minorEastAsia" w:cs="Times New Roman"/>
          <w:b/>
          <w:sz w:val="28"/>
          <w:szCs w:val="28"/>
        </w:rPr>
      </w:pPr>
      <w:r>
        <w:rPr>
          <w:rFonts w:asciiTheme="minorEastAsia" w:hAnsiTheme="minorEastAsia" w:cs="Times New Roman" w:hint="eastAsia"/>
          <w:b/>
          <w:noProof/>
          <w:sz w:val="28"/>
          <w:szCs w:val="28"/>
        </w:rPr>
        <mc:AlternateContent>
          <mc:Choice Requires="wps">
            <w:drawing>
              <wp:anchor distT="0" distB="0" distL="114300" distR="114300" simplePos="0" relativeHeight="251668480" behindDoc="1" locked="0" layoutInCell="1" allowOverlap="1" wp14:anchorId="37DEFA93" wp14:editId="003FA229">
                <wp:simplePos x="0" y="0"/>
                <wp:positionH relativeFrom="column">
                  <wp:posOffset>223520</wp:posOffset>
                </wp:positionH>
                <wp:positionV relativeFrom="paragraph">
                  <wp:posOffset>230505</wp:posOffset>
                </wp:positionV>
                <wp:extent cx="5553075" cy="619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553075" cy="6191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DB372A" id="正方形/長方形 2" o:spid="_x0000_s1026" style="position:absolute;left:0;text-align:left;margin-left:17.6pt;margin-top:18.15pt;width:437.25pt;height:4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" fillcolor="white [3201]" strokecolor="black [3213]" strokeweight=".5pt"/>
            </w:pict>
          </mc:Fallback>
        </mc:AlternateContent>
      </w:r>
    </w:p>
    <w:p w:rsidR="0077538A" w:rsidRDefault="0077538A" w:rsidP="007214E4">
      <w:pPr>
        <w:spacing w:line="276" w:lineRule="auto"/>
        <w:ind w:leftChars="200" w:left="518" w:firstLineChars="100" w:firstLine="259"/>
        <w:rPr>
          <w:rFonts w:asciiTheme="minorEastAsia" w:hAnsiTheme="minorEastAsia" w:cs="Times New Roman"/>
          <w:szCs w:val="24"/>
        </w:rPr>
      </w:pPr>
      <w:r w:rsidRPr="0077538A">
        <w:rPr>
          <w:rFonts w:asciiTheme="minorEastAsia" w:hAnsiTheme="minorEastAsia" w:cs="Times New Roman" w:hint="eastAsia"/>
          <w:szCs w:val="24"/>
        </w:rPr>
        <w:t>学習機会を保障するための地域・家庭の教育力の充実・・・町長部局との連携及び開かれた学校づくり</w:t>
      </w:r>
    </w:p>
    <w:p w:rsidR="0077538A" w:rsidRPr="007214E4" w:rsidRDefault="007214E4" w:rsidP="008730BE">
      <w:pPr>
        <w:spacing w:line="276" w:lineRule="auto"/>
        <w:rPr>
          <w:rFonts w:asciiTheme="minorEastAsia" w:hAnsiTheme="minorEastAsia" w:cs="Times New Roman"/>
          <w:b/>
          <w:szCs w:val="24"/>
        </w:rPr>
      </w:pPr>
      <w:r w:rsidRPr="007214E4">
        <w:rPr>
          <w:rFonts w:asciiTheme="minorEastAsia" w:hAnsiTheme="minorEastAsia" w:cs="Times New Roman" w:hint="eastAsia"/>
          <w:b/>
          <w:szCs w:val="24"/>
        </w:rPr>
        <w:lastRenderedPageBreak/>
        <w:t>《</w:t>
      </w:r>
      <w:r w:rsidR="0077538A" w:rsidRPr="007214E4">
        <w:rPr>
          <w:rFonts w:asciiTheme="minorEastAsia" w:hAnsiTheme="minorEastAsia" w:cs="Times New Roman" w:hint="eastAsia"/>
          <w:b/>
          <w:szCs w:val="24"/>
        </w:rPr>
        <w:t>地域づくりを支える生涯学習の目標</w:t>
      </w:r>
      <w:r w:rsidRPr="007214E4">
        <w:rPr>
          <w:rFonts w:asciiTheme="minorEastAsia" w:hAnsiTheme="minorEastAsia" w:cs="Times New Roman" w:hint="eastAsia"/>
          <w:b/>
          <w:szCs w:val="24"/>
        </w:rPr>
        <w:t>》</w:t>
      </w:r>
    </w:p>
    <w:p w:rsidR="0077538A" w:rsidRDefault="0077538A" w:rsidP="007214E4">
      <w:pPr>
        <w:pStyle w:val="a8"/>
        <w:numPr>
          <w:ilvl w:val="0"/>
          <w:numId w:val="2"/>
        </w:numPr>
        <w:spacing w:line="276" w:lineRule="auto"/>
        <w:ind w:leftChars="0"/>
        <w:rPr>
          <w:rFonts w:asciiTheme="minorEastAsia" w:hAnsiTheme="minorEastAsia" w:cs="Times New Roman"/>
          <w:b/>
          <w:sz w:val="28"/>
          <w:szCs w:val="28"/>
        </w:rPr>
      </w:pPr>
      <w:r w:rsidRPr="007214E4">
        <w:rPr>
          <w:rFonts w:asciiTheme="minorEastAsia" w:hAnsiTheme="minorEastAsia" w:cs="Times New Roman" w:hint="eastAsia"/>
          <w:b/>
          <w:sz w:val="28"/>
          <w:szCs w:val="28"/>
        </w:rPr>
        <w:t>社会教育・芸術文化・スポーツを通し、協働的で潤いのある地域づ</w:t>
      </w:r>
      <w:r w:rsidR="007214E4" w:rsidRPr="007214E4">
        <w:rPr>
          <w:rFonts w:asciiTheme="minorEastAsia" w:hAnsiTheme="minorEastAsia" w:cs="Times New Roman" w:hint="eastAsia"/>
          <w:b/>
          <w:sz w:val="28"/>
          <w:szCs w:val="28"/>
        </w:rPr>
        <w:t xml:space="preserve">くりのための生涯学習の推進　</w:t>
      </w:r>
    </w:p>
    <w:p w:rsidR="007214E4" w:rsidRPr="007214E4" w:rsidRDefault="007214E4" w:rsidP="007214E4">
      <w:pPr>
        <w:spacing w:line="276" w:lineRule="auto"/>
        <w:rPr>
          <w:rFonts w:asciiTheme="minorEastAsia" w:hAnsiTheme="minorEastAsia" w:cs="Times New Roman"/>
          <w:b/>
          <w:szCs w:val="24"/>
        </w:rPr>
      </w:pPr>
      <w:r>
        <w:rPr>
          <w:rFonts w:asciiTheme="minorEastAsia" w:hAnsiTheme="minorEastAsia" w:cs="Times New Roman"/>
          <w:b/>
          <w:noProof/>
          <w:szCs w:val="24"/>
        </w:rPr>
        <mc:AlternateContent>
          <mc:Choice Requires="wps">
            <w:drawing>
              <wp:anchor distT="0" distB="0" distL="114300" distR="114300" simplePos="0" relativeHeight="251669504" behindDoc="1" locked="0" layoutInCell="1" allowOverlap="1" wp14:anchorId="243CC0AF" wp14:editId="49B8BF7C">
                <wp:simplePos x="0" y="0"/>
                <wp:positionH relativeFrom="column">
                  <wp:posOffset>299720</wp:posOffset>
                </wp:positionH>
                <wp:positionV relativeFrom="paragraph">
                  <wp:posOffset>166370</wp:posOffset>
                </wp:positionV>
                <wp:extent cx="5448300" cy="5524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448300" cy="552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7389BFC4" id="正方形/長方形 3" o:spid="_x0000_s1026" style="position:absolute;left:0;text-align:left;margin-left:23.6pt;margin-top:13.1pt;width:429pt;height:43.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" fillcolor="white [3201]" strokecolor="black [3213]" strokeweight=".5pt"/>
            </w:pict>
          </mc:Fallback>
        </mc:AlternateContent>
      </w:r>
    </w:p>
    <w:p w:rsidR="0077538A" w:rsidRDefault="007214E4" w:rsidP="007214E4">
      <w:pPr>
        <w:spacing w:line="276" w:lineRule="auto"/>
        <w:ind w:leftChars="300" w:left="777" w:firstLineChars="100" w:firstLine="259"/>
        <w:rPr>
          <w:rFonts w:asciiTheme="minorEastAsia" w:hAnsiTheme="minorEastAsia" w:cs="Times New Roman"/>
          <w:szCs w:val="24"/>
        </w:rPr>
      </w:pPr>
      <w:r w:rsidRPr="0077538A">
        <w:rPr>
          <w:rFonts w:asciiTheme="minorEastAsia" w:hAnsiTheme="minorEastAsia" w:cs="Times New Roman" w:hint="eastAsia"/>
          <w:szCs w:val="24"/>
        </w:rPr>
        <w:t>様々な学びを通した主体的な社会参画を促す生涯教育の環境整備</w:t>
      </w:r>
    </w:p>
    <w:p w:rsidR="007214E4" w:rsidRDefault="007214E4" w:rsidP="008730BE">
      <w:pPr>
        <w:spacing w:line="276" w:lineRule="auto"/>
        <w:ind w:leftChars="200" w:left="777" w:hangingChars="100" w:hanging="259"/>
        <w:rPr>
          <w:rFonts w:asciiTheme="minorEastAsia" w:hAnsiTheme="minorEastAsia" w:cs="Times New Roman"/>
          <w:szCs w:val="24"/>
        </w:rPr>
      </w:pPr>
    </w:p>
    <w:p w:rsidR="0077538A" w:rsidRPr="007214E4" w:rsidRDefault="007214E4" w:rsidP="008730BE">
      <w:pPr>
        <w:spacing w:line="276" w:lineRule="auto"/>
        <w:rPr>
          <w:rFonts w:asciiTheme="minorEastAsia" w:hAnsiTheme="minorEastAsia" w:cs="Times New Roman"/>
          <w:b/>
          <w:szCs w:val="24"/>
        </w:rPr>
      </w:pPr>
      <w:r w:rsidRPr="007214E4">
        <w:rPr>
          <w:rFonts w:asciiTheme="minorEastAsia" w:hAnsiTheme="minorEastAsia" w:cs="Times New Roman" w:hint="eastAsia"/>
          <w:b/>
          <w:szCs w:val="24"/>
        </w:rPr>
        <w:t>《教育全体を支える地域教育の目標》</w:t>
      </w:r>
    </w:p>
    <w:p w:rsidR="0077538A" w:rsidRPr="007214E4" w:rsidRDefault="0077538A" w:rsidP="007214E4">
      <w:pPr>
        <w:pStyle w:val="a8"/>
        <w:numPr>
          <w:ilvl w:val="0"/>
          <w:numId w:val="2"/>
        </w:numPr>
        <w:spacing w:line="276" w:lineRule="auto"/>
        <w:ind w:leftChars="0"/>
        <w:rPr>
          <w:rFonts w:asciiTheme="minorEastAsia" w:hAnsiTheme="minorEastAsia" w:cs="Times New Roman"/>
          <w:b/>
          <w:sz w:val="28"/>
          <w:szCs w:val="28"/>
        </w:rPr>
      </w:pPr>
      <w:r w:rsidRPr="007214E4">
        <w:rPr>
          <w:rFonts w:asciiTheme="minorEastAsia" w:hAnsiTheme="minorEastAsia" w:cs="Times New Roman" w:hint="eastAsia"/>
          <w:b/>
          <w:sz w:val="28"/>
          <w:szCs w:val="28"/>
        </w:rPr>
        <w:t>教育全体を支える</w:t>
      </w:r>
      <w:r w:rsidR="007214E4" w:rsidRPr="007214E4">
        <w:rPr>
          <w:rFonts w:asciiTheme="minorEastAsia" w:hAnsiTheme="minorEastAsia" w:cs="Times New Roman" w:hint="eastAsia"/>
          <w:b/>
          <w:sz w:val="28"/>
          <w:szCs w:val="28"/>
        </w:rPr>
        <w:t>自然、歴史、文化、産業等の地域特性を生かしたふるさと教育の推進</w:t>
      </w:r>
    </w:p>
    <w:p w:rsidR="00B300D7" w:rsidRDefault="007214E4" w:rsidP="00B300D7">
      <w:pPr>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70528" behindDoc="1" locked="0" layoutInCell="1" allowOverlap="1" wp14:anchorId="4F96CBF7" wp14:editId="671BAD5A">
                <wp:simplePos x="0" y="0"/>
                <wp:positionH relativeFrom="column">
                  <wp:posOffset>299720</wp:posOffset>
                </wp:positionH>
                <wp:positionV relativeFrom="paragraph">
                  <wp:posOffset>204470</wp:posOffset>
                </wp:positionV>
                <wp:extent cx="5514975" cy="6858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514975" cy="6858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2C863FD4" id="正方形/長方形 4" o:spid="_x0000_s1026" style="position:absolute;left:0;text-align:left;margin-left:23.6pt;margin-top:16.1pt;width:434.25pt;height:54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" fillcolor="white [3201]" strokecolor="black [3213]" strokeweight=".5pt"/>
            </w:pict>
          </mc:Fallback>
        </mc:AlternateContent>
      </w:r>
    </w:p>
    <w:p w:rsidR="007214E4" w:rsidRPr="0077538A" w:rsidRDefault="007214E4" w:rsidP="007214E4">
      <w:pPr>
        <w:spacing w:line="276" w:lineRule="auto"/>
        <w:ind w:leftChars="300" w:left="777" w:firstLineChars="100" w:firstLine="259"/>
        <w:rPr>
          <w:rFonts w:asciiTheme="minorEastAsia" w:hAnsiTheme="minorEastAsia" w:cs="Times New Roman"/>
          <w:szCs w:val="24"/>
        </w:rPr>
      </w:pPr>
      <w:r w:rsidRPr="0077538A">
        <w:rPr>
          <w:rFonts w:asciiTheme="minorEastAsia" w:hAnsiTheme="minorEastAsia" w:cs="Times New Roman" w:hint="eastAsia"/>
          <w:szCs w:val="24"/>
        </w:rPr>
        <w:t>幼児教育、学校教育、社会教育に地域特性の視点を取り入れたふるさと教育体制整備</w:t>
      </w:r>
    </w:p>
    <w:p w:rsidR="007214E4" w:rsidRDefault="007214E4" w:rsidP="00B300D7">
      <w:pPr>
        <w:rPr>
          <w:rFonts w:asciiTheme="minorEastAsia" w:hAnsiTheme="minorEastAsia"/>
          <w:szCs w:val="24"/>
        </w:rPr>
      </w:pPr>
    </w:p>
    <w:p w:rsidR="00875253" w:rsidRDefault="00875253" w:rsidP="00B300D7">
      <w:pPr>
        <w:rPr>
          <w:rFonts w:asciiTheme="minorEastAsia" w:hAnsiTheme="minorEastAsia"/>
          <w:szCs w:val="24"/>
        </w:rPr>
      </w:pPr>
    </w:p>
    <w:p w:rsidR="007214E4" w:rsidRDefault="00A95C99" w:rsidP="00B300D7">
      <w:pPr>
        <w:rPr>
          <w:rFonts w:asciiTheme="minorEastAsia" w:hAnsiTheme="minorEastAsia"/>
          <w:szCs w:val="24"/>
        </w:rPr>
      </w:pPr>
      <w:r>
        <w:rPr>
          <w:rFonts w:asciiTheme="minorEastAsia" w:hAnsiTheme="minorEastAsia" w:hint="eastAsia"/>
          <w:szCs w:val="24"/>
        </w:rPr>
        <w:t xml:space="preserve">８　</w:t>
      </w:r>
      <w:r w:rsidR="00921AEF">
        <w:rPr>
          <w:rFonts w:asciiTheme="minorEastAsia" w:hAnsiTheme="minorEastAsia" w:hint="eastAsia"/>
          <w:szCs w:val="24"/>
        </w:rPr>
        <w:t>基本目標及び基本方向</w:t>
      </w:r>
    </w:p>
    <w:p w:rsidR="006B1D2F" w:rsidRDefault="00921AEF" w:rsidP="0034574A">
      <w:pPr>
        <w:ind w:left="518" w:hangingChars="200" w:hanging="518"/>
        <w:rPr>
          <w:rFonts w:asciiTheme="minorEastAsia" w:hAnsiTheme="minorEastAsia"/>
          <w:szCs w:val="24"/>
        </w:rPr>
      </w:pPr>
      <w:r>
        <w:rPr>
          <w:rFonts w:asciiTheme="minorEastAsia" w:hAnsiTheme="minorEastAsia" w:hint="eastAsia"/>
          <w:szCs w:val="24"/>
        </w:rPr>
        <w:t xml:space="preserve">　　　教育目標を実現するために６つの</w:t>
      </w:r>
      <w:r w:rsidR="0089203A">
        <w:rPr>
          <w:rFonts w:asciiTheme="minorEastAsia" w:hAnsiTheme="minorEastAsia" w:hint="eastAsia"/>
          <w:szCs w:val="24"/>
        </w:rPr>
        <w:t>「</w:t>
      </w:r>
      <w:r>
        <w:rPr>
          <w:rFonts w:asciiTheme="minorEastAsia" w:hAnsiTheme="minorEastAsia" w:hint="eastAsia"/>
          <w:szCs w:val="24"/>
        </w:rPr>
        <w:t>基本目標</w:t>
      </w:r>
      <w:r w:rsidR="0089203A">
        <w:rPr>
          <w:rFonts w:asciiTheme="minorEastAsia" w:hAnsiTheme="minorEastAsia" w:hint="eastAsia"/>
          <w:szCs w:val="24"/>
        </w:rPr>
        <w:t>」と</w:t>
      </w:r>
      <w:r w:rsidR="00DE23BF">
        <w:rPr>
          <w:rFonts w:asciiTheme="minorEastAsia" w:hAnsiTheme="minorEastAsia" w:hint="eastAsia"/>
          <w:szCs w:val="24"/>
        </w:rPr>
        <w:t>、</w:t>
      </w:r>
      <w:r w:rsidR="00D43DDE">
        <w:rPr>
          <w:rFonts w:asciiTheme="minorEastAsia" w:hAnsiTheme="minorEastAsia" w:hint="eastAsia"/>
          <w:szCs w:val="24"/>
        </w:rPr>
        <w:t>それぞれに</w:t>
      </w:r>
      <w:r w:rsidR="0089203A">
        <w:rPr>
          <w:rFonts w:asciiTheme="minorEastAsia" w:hAnsiTheme="minorEastAsia" w:hint="eastAsia"/>
          <w:szCs w:val="24"/>
        </w:rPr>
        <w:t>「基本方向」を設定しました。</w:t>
      </w:r>
    </w:p>
    <w:p w:rsidR="00C93C93" w:rsidRPr="00F647AC" w:rsidRDefault="00C93C93" w:rsidP="00C93C93">
      <w:pPr>
        <w:rPr>
          <w:rFonts w:asciiTheme="minorEastAsia" w:hAnsiTheme="minorEastAsia" w:cs="Times New Roman"/>
          <w:szCs w:val="24"/>
        </w:rPr>
      </w:pPr>
      <w:r w:rsidRPr="00F647AC">
        <w:rPr>
          <w:rFonts w:asciiTheme="minorEastAsia" w:hAnsiTheme="minorEastAsia" w:cs="Times New Roman" w:hint="eastAsia"/>
          <w:szCs w:val="24"/>
        </w:rPr>
        <w:t>＜基本目標＞１</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8989"/>
      </w:tblGrid>
      <w:tr w:rsidR="00F647AC" w:rsidRPr="00F647AC" w:rsidTr="00D233E5">
        <w:trPr>
          <w:trHeight w:val="180"/>
        </w:trPr>
        <w:tc>
          <w:tcPr>
            <w:tcW w:w="9180" w:type="dxa"/>
            <w:shd w:val="clear" w:color="auto" w:fill="E0E0E0"/>
            <w:vAlign w:val="center"/>
          </w:tcPr>
          <w:p w:rsidR="00C93C93" w:rsidRPr="00F647AC" w:rsidRDefault="00C93C93" w:rsidP="00D233E5">
            <w:pPr>
              <w:rPr>
                <w:rFonts w:asciiTheme="minorEastAsia" w:hAnsiTheme="minorEastAsia" w:cs="Times New Roman"/>
                <w:szCs w:val="24"/>
              </w:rPr>
            </w:pPr>
            <w:r w:rsidRPr="00F647AC">
              <w:rPr>
                <w:rFonts w:asciiTheme="minorEastAsia" w:hAnsiTheme="minorEastAsia" w:cs="Times New Roman" w:hint="eastAsia"/>
                <w:szCs w:val="24"/>
              </w:rPr>
              <w:t>■　子育てをしやすい環境整備の推進</w:t>
            </w:r>
          </w:p>
        </w:tc>
      </w:tr>
    </w:tbl>
    <w:p w:rsidR="00C93C93" w:rsidRPr="00F647AC" w:rsidRDefault="00C93C93" w:rsidP="0075259F">
      <w:pPr>
        <w:ind w:left="259" w:hangingChars="100" w:hanging="259"/>
        <w:rPr>
          <w:rFonts w:asciiTheme="minorEastAsia" w:hAnsiTheme="minorEastAsia" w:cs="Times New Roman"/>
          <w:szCs w:val="24"/>
        </w:rPr>
      </w:pPr>
      <w:r w:rsidRPr="00F647AC">
        <w:rPr>
          <w:rFonts w:asciiTheme="minorEastAsia" w:hAnsiTheme="minorEastAsia" w:cs="Times New Roman" w:hint="eastAsia"/>
          <w:szCs w:val="24"/>
        </w:rPr>
        <w:t xml:space="preserve">　　急速な少子化、核家族化の進行、共働き家族の増加などから、子どもや子育て家庭を取り巻く環境はめまぐるしく変化しています。</w:t>
      </w:r>
    </w:p>
    <w:p w:rsidR="00C93C93" w:rsidRPr="00F647AC" w:rsidRDefault="00C93C93" w:rsidP="0075259F">
      <w:pPr>
        <w:ind w:leftChars="100" w:left="259" w:firstLineChars="100" w:firstLine="259"/>
        <w:rPr>
          <w:rFonts w:asciiTheme="minorEastAsia" w:hAnsiTheme="minorEastAsia"/>
          <w:szCs w:val="24"/>
        </w:rPr>
      </w:pPr>
      <w:r w:rsidRPr="00F647AC">
        <w:rPr>
          <w:rFonts w:asciiTheme="minorEastAsia" w:hAnsiTheme="minorEastAsia" w:hint="eastAsia"/>
          <w:szCs w:val="24"/>
        </w:rPr>
        <w:t>また家庭の経済状況などにより、子育て環境に格差が生じ、社会問題ともなっています。これらを踏まえ、子育て支援については、国においても大きな政策課題となり、平成２４年８月に「子ども・子育て関連３法」が制定されました。</w:t>
      </w:r>
    </w:p>
    <w:p w:rsidR="00C93C93" w:rsidRPr="00F647AC" w:rsidRDefault="00C93C93" w:rsidP="0075259F">
      <w:pPr>
        <w:ind w:leftChars="100" w:left="259" w:firstLineChars="100" w:firstLine="259"/>
        <w:rPr>
          <w:rFonts w:asciiTheme="minorEastAsia" w:hAnsiTheme="minorEastAsia"/>
          <w:szCs w:val="24"/>
        </w:rPr>
      </w:pPr>
      <w:r w:rsidRPr="00F647AC">
        <w:rPr>
          <w:rFonts w:asciiTheme="minorEastAsia" w:hAnsiTheme="minorEastAsia" w:hint="eastAsia"/>
          <w:szCs w:val="24"/>
        </w:rPr>
        <w:t>当町においても、平成２７年３月に策定した「洞爺湖町子ども・子育て支援事業計画」の着実な取組が求められており、子どもがのびのびと成長し、安心して子育てができる環境整備の推進に努めます。</w:t>
      </w:r>
    </w:p>
    <w:p w:rsidR="0034574A" w:rsidRPr="00F647AC" w:rsidRDefault="0034574A" w:rsidP="00C93C93">
      <w:pPr>
        <w:widowControl/>
        <w:jc w:val="left"/>
        <w:rPr>
          <w:rFonts w:asciiTheme="minorEastAsia" w:hAnsiTheme="minorEastAsia"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1593"/>
        <w:gridCol w:w="7396"/>
      </w:tblGrid>
      <w:tr w:rsidR="00F647AC" w:rsidRPr="00F647AC" w:rsidTr="00D233E5">
        <w:trPr>
          <w:trHeight w:val="180"/>
        </w:trPr>
        <w:tc>
          <w:tcPr>
            <w:tcW w:w="1620" w:type="dxa"/>
            <w:shd w:val="clear" w:color="auto" w:fill="E0E0E0"/>
          </w:tcPr>
          <w:p w:rsidR="00C93C93" w:rsidRPr="00F647AC" w:rsidRDefault="00C93C93" w:rsidP="00D233E5">
            <w:pPr>
              <w:widowControl/>
              <w:jc w:val="left"/>
              <w:rPr>
                <w:rFonts w:asciiTheme="minorEastAsia" w:hAnsiTheme="minorEastAsia" w:cs="Times New Roman"/>
                <w:szCs w:val="24"/>
              </w:rPr>
            </w:pPr>
            <w:r w:rsidRPr="00F647AC">
              <w:rPr>
                <w:rFonts w:asciiTheme="minorEastAsia" w:hAnsiTheme="minorEastAsia" w:cs="Times New Roman" w:hint="eastAsia"/>
                <w:szCs w:val="24"/>
              </w:rPr>
              <w:t>基本方向１</w:t>
            </w:r>
          </w:p>
        </w:tc>
        <w:tc>
          <w:tcPr>
            <w:tcW w:w="7560" w:type="dxa"/>
            <w:shd w:val="clear" w:color="auto" w:fill="E0E0E0"/>
            <w:vAlign w:val="center"/>
          </w:tcPr>
          <w:p w:rsidR="00C93C93" w:rsidRPr="00F647AC" w:rsidRDefault="00C93C93" w:rsidP="00D233E5">
            <w:pPr>
              <w:spacing w:line="0" w:lineRule="atLeast"/>
              <w:rPr>
                <w:rFonts w:asciiTheme="minorEastAsia" w:hAnsiTheme="minorEastAsia" w:cs="Times New Roman"/>
                <w:szCs w:val="24"/>
              </w:rPr>
            </w:pPr>
            <w:r w:rsidRPr="00F647AC">
              <w:rPr>
                <w:rFonts w:asciiTheme="minorEastAsia" w:hAnsiTheme="minorEastAsia" w:cs="Times New Roman" w:hint="eastAsia"/>
                <w:szCs w:val="24"/>
              </w:rPr>
              <w:t xml:space="preserve">子育て支援対策の推進　　　　　　　　　　　　　　　　　　　　　　　　　　</w:t>
            </w:r>
          </w:p>
        </w:tc>
      </w:tr>
    </w:tbl>
    <w:p w:rsidR="00C93C93" w:rsidRPr="00F647AC" w:rsidRDefault="00C93C93" w:rsidP="00C93C93">
      <w:pPr>
        <w:widowControl/>
        <w:jc w:val="left"/>
        <w:rPr>
          <w:rFonts w:asciiTheme="minorEastAsia" w:hAnsiTheme="minorEastAsia" w:cs="Times New Roman"/>
          <w:b/>
          <w:szCs w:val="24"/>
          <w:bdr w:val="single" w:sz="4" w:space="0" w:color="auto"/>
        </w:rPr>
      </w:pPr>
    </w:p>
    <w:p w:rsidR="00C93C93" w:rsidRPr="00F647AC" w:rsidRDefault="00C93C93" w:rsidP="0075259F">
      <w:pPr>
        <w:widowControl/>
        <w:ind w:left="1040" w:hangingChars="400" w:hanging="1040"/>
        <w:jc w:val="left"/>
        <w:rPr>
          <w:rFonts w:asciiTheme="minorEastAsia" w:hAnsiTheme="minorEastAsia" w:cs="Times New Roman"/>
          <w:b/>
          <w:szCs w:val="24"/>
        </w:rPr>
      </w:pPr>
      <w:r w:rsidRPr="00F647AC">
        <w:rPr>
          <w:rFonts w:asciiTheme="minorEastAsia" w:hAnsiTheme="minorEastAsia" w:cs="Times New Roman" w:hint="eastAsia"/>
          <w:b/>
          <w:szCs w:val="24"/>
          <w:bdr w:val="single" w:sz="4" w:space="0" w:color="auto"/>
        </w:rPr>
        <w:t>視点１</w:t>
      </w:r>
      <w:r w:rsidRPr="00F647AC">
        <w:rPr>
          <w:rFonts w:asciiTheme="minorEastAsia" w:hAnsiTheme="minorEastAsia" w:cs="Times New Roman" w:hint="eastAsia"/>
          <w:b/>
          <w:szCs w:val="24"/>
        </w:rPr>
        <w:t xml:space="preserve">　　子育て支援の充実</w:t>
      </w:r>
    </w:p>
    <w:p w:rsidR="00C93C93" w:rsidRPr="00F647AC" w:rsidRDefault="00C93C93" w:rsidP="0075259F">
      <w:pPr>
        <w:widowControl/>
        <w:ind w:left="518" w:hangingChars="200" w:hanging="518"/>
        <w:jc w:val="left"/>
        <w:rPr>
          <w:rFonts w:asciiTheme="minorEastAsia" w:hAnsiTheme="minorEastAsia"/>
          <w:szCs w:val="24"/>
        </w:rPr>
      </w:pPr>
      <w:r w:rsidRPr="0075259F">
        <w:rPr>
          <w:rFonts w:asciiTheme="minorEastAsia" w:hAnsiTheme="minorEastAsia" w:cs="Times New Roman" w:hint="eastAsia"/>
          <w:szCs w:val="24"/>
        </w:rPr>
        <w:lastRenderedPageBreak/>
        <w:t xml:space="preserve">　</w:t>
      </w:r>
      <w:r w:rsidRPr="00F647AC">
        <w:rPr>
          <w:rFonts w:asciiTheme="minorEastAsia" w:hAnsiTheme="minorEastAsia" w:cs="Times New Roman" w:hint="eastAsia"/>
          <w:szCs w:val="24"/>
        </w:rPr>
        <w:t xml:space="preserve">○　</w:t>
      </w:r>
      <w:r w:rsidRPr="00F647AC">
        <w:rPr>
          <w:rFonts w:asciiTheme="minorEastAsia" w:hAnsiTheme="minorEastAsia" w:hint="eastAsia"/>
          <w:szCs w:val="24"/>
        </w:rPr>
        <w:t>安心して子育てができる環境整備のため、保育所運営事業、子育て支援センターの運営事業さらには放課後児童健全育成事業の推進を図るとともに、子ども・子育て支援法に基づく私立幼稚園等への支援や子どもの将来が、その生まれ育った環境に左右されることのないよう、子どもの貧困対策など、子育て支援の充実に努めます。</w:t>
      </w:r>
    </w:p>
    <w:p w:rsidR="00C93C93" w:rsidRPr="00F647AC" w:rsidRDefault="00C93C93" w:rsidP="00C93C93">
      <w:pPr>
        <w:widowControl/>
        <w:jc w:val="left"/>
        <w:rPr>
          <w:rFonts w:asciiTheme="minorEastAsia" w:hAnsiTheme="minorEastAsia"/>
          <w:szCs w:val="24"/>
        </w:rPr>
      </w:pPr>
    </w:p>
    <w:p w:rsidR="00C93C93" w:rsidRPr="00F647AC" w:rsidRDefault="00C93C93" w:rsidP="0075259F">
      <w:pPr>
        <w:widowControl/>
        <w:ind w:left="518" w:hangingChars="200" w:hanging="518"/>
        <w:jc w:val="left"/>
        <w:rPr>
          <w:rFonts w:asciiTheme="minorEastAsia" w:hAnsiTheme="minorEastAsia"/>
          <w:szCs w:val="24"/>
        </w:rPr>
      </w:pPr>
      <w:r w:rsidRPr="00F647AC">
        <w:rPr>
          <w:rFonts w:asciiTheme="minorEastAsia" w:hAnsiTheme="minorEastAsia" w:hint="eastAsia"/>
          <w:szCs w:val="24"/>
        </w:rPr>
        <w:t>【主な取組】</w:t>
      </w:r>
    </w:p>
    <w:p w:rsidR="00C93C93" w:rsidRPr="00F647AC" w:rsidRDefault="00C93C93" w:rsidP="0075259F">
      <w:pPr>
        <w:ind w:leftChars="100" w:left="518" w:hangingChars="100" w:hanging="259"/>
        <w:rPr>
          <w:rFonts w:asciiTheme="minorEastAsia" w:hAnsiTheme="minorEastAsia"/>
          <w:szCs w:val="24"/>
        </w:rPr>
      </w:pPr>
      <w:r w:rsidRPr="00F647AC">
        <w:rPr>
          <w:rFonts w:asciiTheme="minorEastAsia" w:hAnsiTheme="minorEastAsia" w:hint="eastAsia"/>
          <w:szCs w:val="24"/>
        </w:rPr>
        <w:t>◇子育て支援センターを中核とし、関係機関等と連携をとりながら、子どもと親に対する子育て支援事業の推進を図ります。</w:t>
      </w:r>
    </w:p>
    <w:p w:rsidR="00C93C93" w:rsidRPr="00F647AC" w:rsidRDefault="00C93C93" w:rsidP="0075259F">
      <w:pPr>
        <w:ind w:leftChars="100" w:left="518" w:hangingChars="100" w:hanging="259"/>
        <w:rPr>
          <w:rFonts w:asciiTheme="minorEastAsia" w:hAnsiTheme="minorEastAsia"/>
          <w:szCs w:val="24"/>
        </w:rPr>
      </w:pPr>
      <w:r w:rsidRPr="00F647AC">
        <w:rPr>
          <w:rFonts w:asciiTheme="minorEastAsia" w:hAnsiTheme="minorEastAsia" w:hint="eastAsia"/>
          <w:szCs w:val="24"/>
        </w:rPr>
        <w:t>◇子育て支援ネットワークづくりやスクールカウンセリングなどの環境整備に努めます。</w:t>
      </w:r>
    </w:p>
    <w:p w:rsidR="00C93C93" w:rsidRPr="00F647AC" w:rsidRDefault="00C93C93" w:rsidP="0075259F">
      <w:pPr>
        <w:ind w:leftChars="100" w:left="518" w:hangingChars="100" w:hanging="259"/>
        <w:rPr>
          <w:rFonts w:asciiTheme="minorEastAsia" w:hAnsiTheme="minorEastAsia"/>
          <w:szCs w:val="24"/>
        </w:rPr>
      </w:pPr>
      <w:r w:rsidRPr="00F647AC">
        <w:rPr>
          <w:rFonts w:asciiTheme="minorEastAsia" w:hAnsiTheme="minorEastAsia" w:hint="eastAsia"/>
          <w:szCs w:val="24"/>
        </w:rPr>
        <w:t>◇子どもや親が安心して利用でき、子育て支援となる保育の推進を図ります。</w:t>
      </w:r>
    </w:p>
    <w:p w:rsidR="00C93C93" w:rsidRPr="00F647AC" w:rsidRDefault="00C93C93" w:rsidP="0075259F">
      <w:pPr>
        <w:ind w:leftChars="100" w:left="518" w:hangingChars="100" w:hanging="259"/>
        <w:rPr>
          <w:rFonts w:asciiTheme="minorEastAsia" w:hAnsiTheme="minorEastAsia"/>
          <w:szCs w:val="24"/>
        </w:rPr>
      </w:pPr>
      <w:r w:rsidRPr="00F647AC">
        <w:rPr>
          <w:rFonts w:asciiTheme="minorEastAsia" w:hAnsiTheme="minorEastAsia" w:hint="eastAsia"/>
          <w:szCs w:val="24"/>
        </w:rPr>
        <w:t>◇老朽化した保育所施設の改築を推進するとともに、保育所の適正配置について検討を進めます。</w:t>
      </w:r>
    </w:p>
    <w:p w:rsidR="00C93C93" w:rsidRPr="00F647AC" w:rsidRDefault="00C93C93" w:rsidP="0075259F">
      <w:pPr>
        <w:ind w:firstLineChars="100" w:firstLine="259"/>
        <w:rPr>
          <w:rFonts w:asciiTheme="minorEastAsia" w:hAnsiTheme="minorEastAsia"/>
          <w:szCs w:val="24"/>
        </w:rPr>
      </w:pPr>
      <w:r w:rsidRPr="00F647AC">
        <w:rPr>
          <w:rFonts w:asciiTheme="minorEastAsia" w:hAnsiTheme="minorEastAsia" w:hint="eastAsia"/>
          <w:szCs w:val="24"/>
        </w:rPr>
        <w:t>◇子ども・子育て支援法に基づき、私立幼稚園等への支援を推進します。</w:t>
      </w:r>
    </w:p>
    <w:p w:rsidR="00C93C93" w:rsidRPr="00F647AC" w:rsidRDefault="00C93C93" w:rsidP="0075259F">
      <w:pPr>
        <w:ind w:left="518" w:hangingChars="200" w:hanging="518"/>
        <w:rPr>
          <w:rFonts w:asciiTheme="minorEastAsia" w:hAnsiTheme="minorEastAsia"/>
          <w:szCs w:val="24"/>
        </w:rPr>
      </w:pPr>
      <w:r w:rsidRPr="00F647AC">
        <w:rPr>
          <w:rFonts w:asciiTheme="minorEastAsia" w:hAnsiTheme="minorEastAsia" w:hint="eastAsia"/>
          <w:szCs w:val="24"/>
        </w:rPr>
        <w:t xml:space="preserve">　◇就労等で留守になる家庭の育成支援として実施する学童保育において保護者が安心して子育てと仕事を両立できる環境づくりと支援の充実に努めます。</w:t>
      </w:r>
    </w:p>
    <w:p w:rsidR="00C93C93" w:rsidRPr="00F647AC" w:rsidRDefault="00C93C93" w:rsidP="0075259F">
      <w:pPr>
        <w:ind w:left="518" w:hangingChars="200" w:hanging="518"/>
        <w:rPr>
          <w:rFonts w:asciiTheme="minorEastAsia" w:hAnsiTheme="minorEastAsia"/>
          <w:szCs w:val="24"/>
        </w:rPr>
      </w:pPr>
      <w:r w:rsidRPr="00F647AC">
        <w:rPr>
          <w:rFonts w:asciiTheme="minorEastAsia" w:hAnsiTheme="minorEastAsia" w:hint="eastAsia"/>
          <w:szCs w:val="24"/>
        </w:rPr>
        <w:t xml:space="preserve">　◇就学援助制度の適正な運用により、義務教育の円滑な実施に努めます。</w:t>
      </w:r>
    </w:p>
    <w:p w:rsidR="00C93C93" w:rsidRPr="00F647AC" w:rsidRDefault="00C93C93" w:rsidP="0075259F">
      <w:pPr>
        <w:ind w:left="518" w:hangingChars="200" w:hanging="518"/>
        <w:rPr>
          <w:rFonts w:asciiTheme="minorEastAsia" w:hAnsiTheme="minorEastAsia"/>
          <w:szCs w:val="24"/>
        </w:rPr>
      </w:pPr>
      <w:r w:rsidRPr="00F647AC">
        <w:rPr>
          <w:rFonts w:asciiTheme="minorEastAsia" w:hAnsiTheme="minorEastAsia" w:hint="eastAsia"/>
          <w:szCs w:val="24"/>
        </w:rPr>
        <w:t xml:space="preserve">　◇洞爺湖町育英資金の基金による貸付や給付により、就学の支援に努めます。</w:t>
      </w:r>
    </w:p>
    <w:p w:rsidR="00D12D1D" w:rsidRPr="00F647AC" w:rsidRDefault="00D12D1D" w:rsidP="0075259F">
      <w:pPr>
        <w:ind w:left="518" w:hangingChars="200" w:hanging="518"/>
        <w:rPr>
          <w:rFonts w:asciiTheme="minorEastAsia" w:hAnsiTheme="minorEastAsia"/>
          <w:szCs w:val="24"/>
        </w:rPr>
      </w:pPr>
    </w:p>
    <w:p w:rsidR="00D12D1D" w:rsidRPr="00F647AC" w:rsidRDefault="00D12D1D" w:rsidP="00D12D1D">
      <w:pPr>
        <w:rPr>
          <w:rFonts w:asciiTheme="minorEastAsia" w:hAnsiTheme="minorEastAsia" w:cs="Times New Roman"/>
          <w:szCs w:val="24"/>
        </w:rPr>
      </w:pPr>
      <w:r w:rsidRPr="00F647AC">
        <w:rPr>
          <w:rFonts w:asciiTheme="minorEastAsia" w:hAnsiTheme="minorEastAsia" w:cs="Times New Roman" w:hint="eastAsia"/>
          <w:szCs w:val="24"/>
        </w:rPr>
        <w:t>＜基本目標＞２</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8989"/>
      </w:tblGrid>
      <w:tr w:rsidR="00F647AC" w:rsidRPr="00F647AC" w:rsidTr="00D233E5">
        <w:trPr>
          <w:trHeight w:val="180"/>
        </w:trPr>
        <w:tc>
          <w:tcPr>
            <w:tcW w:w="9180" w:type="dxa"/>
            <w:shd w:val="clear" w:color="auto" w:fill="E0E0E0"/>
          </w:tcPr>
          <w:p w:rsidR="00D12D1D" w:rsidRPr="00F647AC" w:rsidRDefault="00D12D1D" w:rsidP="00D233E5">
            <w:pPr>
              <w:rPr>
                <w:rFonts w:asciiTheme="minorEastAsia" w:hAnsiTheme="minorEastAsia" w:cs="Times New Roman"/>
                <w:szCs w:val="24"/>
              </w:rPr>
            </w:pPr>
            <w:r w:rsidRPr="00F647AC">
              <w:rPr>
                <w:rFonts w:asciiTheme="minorEastAsia" w:hAnsiTheme="minorEastAsia" w:cs="Times New Roman" w:hint="eastAsia"/>
                <w:szCs w:val="24"/>
              </w:rPr>
              <w:t xml:space="preserve">■　社会で活きる実践的な力の育成　　　　　　　　　　　　　　　　　　　　　　</w:t>
            </w:r>
          </w:p>
        </w:tc>
      </w:tr>
    </w:tbl>
    <w:p w:rsidR="00D12D1D" w:rsidRPr="00F647AC" w:rsidRDefault="00D12D1D" w:rsidP="0075259F">
      <w:pPr>
        <w:ind w:left="259" w:hangingChars="100" w:hanging="259"/>
        <w:rPr>
          <w:rFonts w:asciiTheme="minorEastAsia" w:hAnsiTheme="minorEastAsia" w:cs="Times New Roman"/>
          <w:szCs w:val="24"/>
        </w:rPr>
      </w:pPr>
      <w:r w:rsidRPr="00F647AC">
        <w:rPr>
          <w:rFonts w:asciiTheme="minorEastAsia" w:hAnsiTheme="minorEastAsia" w:cs="Times New Roman" w:hint="eastAsia"/>
          <w:szCs w:val="24"/>
        </w:rPr>
        <w:t xml:space="preserve">　　教育の役割は、子どもたち一人ひとりが将来においてその可能性を開花させ、自らの人生を幸福に過ごすことができるための基礎力を身に付けさせることです。</w:t>
      </w:r>
    </w:p>
    <w:p w:rsidR="00D12D1D" w:rsidRPr="00F647AC" w:rsidRDefault="00D12D1D" w:rsidP="0075259F">
      <w:pPr>
        <w:ind w:left="259" w:hangingChars="100" w:hanging="259"/>
        <w:rPr>
          <w:rFonts w:asciiTheme="minorEastAsia" w:hAnsiTheme="minorEastAsia" w:cs="Times New Roman"/>
          <w:szCs w:val="24"/>
        </w:rPr>
      </w:pPr>
      <w:r w:rsidRPr="00F647AC">
        <w:rPr>
          <w:rFonts w:asciiTheme="minorEastAsia" w:hAnsiTheme="minorEastAsia" w:cs="Times New Roman" w:hint="eastAsia"/>
          <w:szCs w:val="24"/>
        </w:rPr>
        <w:t xml:space="preserve">　　これからの子どもたちが個性や能力を</w:t>
      </w:r>
      <w:r w:rsidR="006B1D2F" w:rsidRPr="00F647AC">
        <w:rPr>
          <w:rFonts w:asciiTheme="minorEastAsia" w:hAnsiTheme="minorEastAsia" w:cs="Times New Roman" w:hint="eastAsia"/>
          <w:szCs w:val="24"/>
        </w:rPr>
        <w:t>生かし</w:t>
      </w:r>
      <w:r w:rsidRPr="00F647AC">
        <w:rPr>
          <w:rFonts w:asciiTheme="minorEastAsia" w:hAnsiTheme="minorEastAsia" w:cs="Times New Roman" w:hint="eastAsia"/>
          <w:szCs w:val="24"/>
        </w:rPr>
        <w:t>、自立した人間として生きていくために必要な知恵につながる確かな学力と思いやりの</w:t>
      </w:r>
      <w:r w:rsidR="006B1D2F" w:rsidRPr="00F647AC">
        <w:rPr>
          <w:rFonts w:asciiTheme="minorEastAsia" w:hAnsiTheme="minorEastAsia" w:cs="Times New Roman" w:hint="eastAsia"/>
          <w:szCs w:val="24"/>
        </w:rPr>
        <w:t>心などの豊かな心、生涯を通じて健康に過ごすことができる健やかな身体</w:t>
      </w:r>
      <w:r w:rsidRPr="00F647AC">
        <w:rPr>
          <w:rFonts w:asciiTheme="minorEastAsia" w:hAnsiTheme="minorEastAsia" w:cs="Times New Roman" w:hint="eastAsia"/>
          <w:szCs w:val="24"/>
        </w:rPr>
        <w:t>を、バランスよく育むことが何よりまず必要なことです。</w:t>
      </w:r>
    </w:p>
    <w:p w:rsidR="00D12D1D" w:rsidRPr="00F647AC" w:rsidRDefault="00D12D1D" w:rsidP="0075259F">
      <w:pPr>
        <w:widowControl/>
        <w:ind w:left="518" w:hangingChars="200" w:hanging="518"/>
        <w:jc w:val="left"/>
        <w:rPr>
          <w:rFonts w:asciiTheme="minorEastAsia" w:hAnsiTheme="minorEastAsia" w:cs="Times New Roman"/>
          <w:szCs w:val="24"/>
        </w:rPr>
      </w:pPr>
      <w:r w:rsidRPr="00F647AC">
        <w:rPr>
          <w:rFonts w:asciiTheme="minorEastAsia" w:hAnsiTheme="minorEastAsia" w:cs="Times New Roman" w:hint="eastAsia"/>
          <w:szCs w:val="24"/>
        </w:rPr>
        <w:t xml:space="preserve">　　このことを踏まえ、基本目標２においては、学ぶ意欲の向上と</w:t>
      </w:r>
      <w:r w:rsidR="000B357E" w:rsidRPr="00F647AC">
        <w:rPr>
          <w:rFonts w:asciiTheme="minorEastAsia" w:hAnsiTheme="minorEastAsia" w:cs="Times New Roman" w:hint="eastAsia"/>
          <w:szCs w:val="24"/>
        </w:rPr>
        <w:t>学習習慣の</w:t>
      </w:r>
    </w:p>
    <w:p w:rsidR="0034574A" w:rsidRPr="00F647AC" w:rsidRDefault="00D12D1D" w:rsidP="000B357E">
      <w:pPr>
        <w:widowControl/>
        <w:ind w:leftChars="100" w:left="259"/>
        <w:jc w:val="left"/>
        <w:rPr>
          <w:rFonts w:asciiTheme="minorEastAsia" w:hAnsiTheme="minorEastAsia" w:cs="Times New Roman"/>
          <w:szCs w:val="24"/>
        </w:rPr>
      </w:pPr>
      <w:r w:rsidRPr="00F647AC">
        <w:rPr>
          <w:rFonts w:asciiTheme="minorEastAsia" w:hAnsiTheme="minorEastAsia" w:cs="Times New Roman" w:hint="eastAsia"/>
          <w:szCs w:val="24"/>
        </w:rPr>
        <w:t>定着を通じた確かな学力の育成に努めるとともに、豊かな人間関係づくりの基礎となるコミュニケーション能力などを育成することによって、自立した</w:t>
      </w:r>
    </w:p>
    <w:p w:rsidR="0034574A" w:rsidRDefault="0034574A" w:rsidP="000B357E">
      <w:pPr>
        <w:widowControl/>
        <w:ind w:leftChars="100" w:left="259"/>
        <w:jc w:val="left"/>
        <w:rPr>
          <w:rFonts w:asciiTheme="minorEastAsia" w:hAnsiTheme="minorEastAsia" w:cs="Times New Roman"/>
          <w:szCs w:val="24"/>
        </w:rPr>
      </w:pPr>
      <w:r w:rsidRPr="0075259F">
        <w:rPr>
          <w:rFonts w:asciiTheme="minorEastAsia" w:hAnsiTheme="minorEastAsia" w:cs="Times New Roman" w:hint="eastAsia"/>
          <w:szCs w:val="24"/>
        </w:rPr>
        <w:t>生き方を支える基本的な資質・能力を十分に身に付けさせ、その上で、社会</w:t>
      </w:r>
    </w:p>
    <w:p w:rsidR="00D12D1D" w:rsidRPr="001609DD" w:rsidRDefault="00D12D1D" w:rsidP="000B357E">
      <w:pPr>
        <w:widowControl/>
        <w:ind w:leftChars="100" w:left="259"/>
        <w:jc w:val="left"/>
        <w:rPr>
          <w:rFonts w:asciiTheme="minorEastAsia" w:hAnsiTheme="minorEastAsia" w:cs="Times New Roman"/>
          <w:szCs w:val="24"/>
        </w:rPr>
      </w:pPr>
      <w:r w:rsidRPr="001609DD">
        <w:rPr>
          <w:rFonts w:asciiTheme="minorEastAsia" w:hAnsiTheme="minorEastAsia" w:cs="Times New Roman" w:hint="eastAsia"/>
          <w:szCs w:val="24"/>
        </w:rPr>
        <w:lastRenderedPageBreak/>
        <w:t>の変化に対応し、新しい時代を生きていくための実践的な力を育成します。</w:t>
      </w:r>
    </w:p>
    <w:p w:rsidR="00D12D1D" w:rsidRPr="001609DD" w:rsidRDefault="00D12D1D" w:rsidP="0075259F">
      <w:pPr>
        <w:widowControl/>
        <w:ind w:left="518" w:hangingChars="200" w:hanging="518"/>
        <w:jc w:val="left"/>
        <w:rPr>
          <w:rFonts w:asciiTheme="minorEastAsia" w:hAnsiTheme="minorEastAsia" w:cs="Times New Roman"/>
          <w:szCs w:val="24"/>
        </w:rPr>
      </w:pPr>
      <w:r w:rsidRPr="001609DD">
        <w:rPr>
          <w:rFonts w:asciiTheme="minorEastAsia" w:hAnsiTheme="minorEastAsia" w:cs="Times New Roman" w:hint="eastAsia"/>
          <w:szCs w:val="24"/>
        </w:rPr>
        <w:t xml:space="preserve">　　そのため、次の２つの基本方向をめざします。</w:t>
      </w:r>
    </w:p>
    <w:p w:rsidR="00D12D1D" w:rsidRPr="001609DD" w:rsidRDefault="00D12D1D" w:rsidP="0075259F">
      <w:pPr>
        <w:widowControl/>
        <w:ind w:left="518" w:hangingChars="200" w:hanging="518"/>
        <w:jc w:val="left"/>
        <w:rPr>
          <w:rFonts w:asciiTheme="minorEastAsia" w:hAnsiTheme="minorEastAsia"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1592"/>
        <w:gridCol w:w="7397"/>
      </w:tblGrid>
      <w:tr w:rsidR="001609DD" w:rsidRPr="001609DD" w:rsidTr="00D233E5">
        <w:trPr>
          <w:trHeight w:val="180"/>
        </w:trPr>
        <w:tc>
          <w:tcPr>
            <w:tcW w:w="1620" w:type="dxa"/>
            <w:shd w:val="clear" w:color="auto" w:fill="E0E0E0"/>
          </w:tcPr>
          <w:p w:rsidR="00D12D1D" w:rsidRPr="001609DD" w:rsidRDefault="00D12D1D" w:rsidP="00D233E5">
            <w:pPr>
              <w:widowControl/>
              <w:jc w:val="left"/>
              <w:rPr>
                <w:rFonts w:asciiTheme="minorEastAsia" w:hAnsiTheme="minorEastAsia" w:cs="Times New Roman"/>
                <w:szCs w:val="24"/>
              </w:rPr>
            </w:pPr>
            <w:r w:rsidRPr="001609DD">
              <w:rPr>
                <w:rFonts w:asciiTheme="minorEastAsia" w:hAnsiTheme="minorEastAsia" w:cs="Times New Roman" w:hint="eastAsia"/>
                <w:szCs w:val="24"/>
              </w:rPr>
              <w:t>基本方向１</w:t>
            </w:r>
          </w:p>
        </w:tc>
        <w:tc>
          <w:tcPr>
            <w:tcW w:w="7560" w:type="dxa"/>
            <w:shd w:val="clear" w:color="auto" w:fill="E0E0E0"/>
            <w:vAlign w:val="center"/>
          </w:tcPr>
          <w:p w:rsidR="00D12D1D" w:rsidRPr="001609DD" w:rsidRDefault="00D12D1D" w:rsidP="00D233E5">
            <w:pPr>
              <w:spacing w:line="0" w:lineRule="atLeast"/>
              <w:rPr>
                <w:rFonts w:asciiTheme="minorEastAsia" w:hAnsiTheme="minorEastAsia" w:cs="Times New Roman"/>
                <w:szCs w:val="24"/>
              </w:rPr>
            </w:pPr>
            <w:r w:rsidRPr="001609DD">
              <w:rPr>
                <w:rFonts w:asciiTheme="minorEastAsia" w:hAnsiTheme="minorEastAsia" w:cs="Times New Roman" w:hint="eastAsia"/>
                <w:szCs w:val="24"/>
              </w:rPr>
              <w:t xml:space="preserve">生きる知恵につながる確かな学力を育む、自立した生き方を支える教育の推進　　　　　　　　　　　　　　　　　　　　　　　　　　</w:t>
            </w:r>
          </w:p>
        </w:tc>
      </w:tr>
    </w:tbl>
    <w:p w:rsidR="00D12D1D" w:rsidRPr="001609DD" w:rsidRDefault="00D12D1D" w:rsidP="0075259F">
      <w:pPr>
        <w:widowControl/>
        <w:ind w:left="1040" w:hangingChars="400" w:hanging="1040"/>
        <w:jc w:val="left"/>
        <w:rPr>
          <w:rFonts w:asciiTheme="minorEastAsia" w:hAnsiTheme="minorEastAsia" w:cs="Times New Roman"/>
          <w:b/>
          <w:szCs w:val="24"/>
          <w:bdr w:val="single" w:sz="4" w:space="0" w:color="auto"/>
        </w:rPr>
      </w:pPr>
    </w:p>
    <w:p w:rsidR="00D12D1D" w:rsidRPr="001609DD" w:rsidRDefault="00D12D1D" w:rsidP="0075259F">
      <w:pPr>
        <w:widowControl/>
        <w:ind w:left="1040" w:hangingChars="400" w:hanging="1040"/>
        <w:jc w:val="left"/>
        <w:rPr>
          <w:rFonts w:asciiTheme="minorEastAsia" w:hAnsiTheme="minorEastAsia" w:cs="Times New Roman"/>
          <w:b/>
          <w:szCs w:val="24"/>
        </w:rPr>
      </w:pPr>
      <w:r w:rsidRPr="001609DD">
        <w:rPr>
          <w:rFonts w:asciiTheme="minorEastAsia" w:hAnsiTheme="minorEastAsia" w:cs="Times New Roman" w:hint="eastAsia"/>
          <w:b/>
          <w:szCs w:val="24"/>
          <w:bdr w:val="single" w:sz="4" w:space="0" w:color="auto"/>
        </w:rPr>
        <w:t>視点１</w:t>
      </w:r>
      <w:r w:rsidRPr="001609DD">
        <w:rPr>
          <w:rFonts w:asciiTheme="minorEastAsia" w:hAnsiTheme="minorEastAsia" w:cs="Times New Roman" w:hint="eastAsia"/>
          <w:b/>
          <w:szCs w:val="24"/>
        </w:rPr>
        <w:t xml:space="preserve">　　確かな学力の向上をめざす教育の推進</w:t>
      </w:r>
    </w:p>
    <w:p w:rsidR="00D12D1D" w:rsidRPr="001609DD" w:rsidRDefault="00D12D1D" w:rsidP="0075259F">
      <w:pPr>
        <w:widowControl/>
        <w:ind w:left="518" w:hangingChars="200" w:hanging="518"/>
        <w:jc w:val="left"/>
        <w:rPr>
          <w:rFonts w:asciiTheme="minorEastAsia" w:hAnsiTheme="minorEastAsia" w:cs="Times New Roman"/>
          <w:szCs w:val="24"/>
        </w:rPr>
      </w:pPr>
      <w:r w:rsidRPr="001609DD">
        <w:rPr>
          <w:rFonts w:asciiTheme="minorEastAsia" w:hAnsiTheme="minorEastAsia" w:cs="Times New Roman" w:hint="eastAsia"/>
          <w:szCs w:val="24"/>
        </w:rPr>
        <w:t xml:space="preserve">　○　子どもたちの学ぶ意欲の向上とともに、望ましい学習習慣を定着させ、自立した生き方を支える基礎的・基本的な資質・能力を育成するため、児童生徒の能動的な学習としてアクティブ・ラーニング（主体的・対話的で深い学びの実現）の授業手法とともに、授業におけるICT活用の取組も求められる時代の</w:t>
      </w:r>
      <w:r w:rsidRPr="001609DD">
        <w:rPr>
          <w:rFonts w:asciiTheme="minorEastAsia" w:hAnsiTheme="minorEastAsia" w:cs="Times New Roman"/>
          <w:szCs w:val="24"/>
        </w:rPr>
        <w:ruby>
          <w:rubyPr>
            <w:rubyAlign w:val="distributeSpace"/>
            <w:hps w:val="10"/>
            <w:hpsRaise w:val="18"/>
            <w:hpsBaseText w:val="24"/>
            <w:lid w:val="ja-JP"/>
          </w:rubyPr>
          <w:rt>
            <w:r w:rsidR="00D12D1D" w:rsidRPr="001609DD">
              <w:rPr>
                <w:rFonts w:asciiTheme="minorEastAsia" w:hAnsiTheme="minorEastAsia" w:cs="Times New Roman"/>
                <w:szCs w:val="24"/>
              </w:rPr>
              <w:t>すうせい</w:t>
            </w:r>
          </w:rt>
          <w:rubyBase>
            <w:r w:rsidR="00D12D1D" w:rsidRPr="001609DD">
              <w:rPr>
                <w:rFonts w:asciiTheme="minorEastAsia" w:hAnsiTheme="minorEastAsia" w:cs="Times New Roman"/>
                <w:szCs w:val="24"/>
              </w:rPr>
              <w:t>趨勢</w:t>
            </w:r>
          </w:rubyBase>
        </w:ruby>
      </w:r>
      <w:r w:rsidRPr="001609DD">
        <w:rPr>
          <w:rFonts w:asciiTheme="minorEastAsia" w:hAnsiTheme="minorEastAsia" w:cs="Times New Roman" w:hint="eastAsia"/>
          <w:szCs w:val="24"/>
        </w:rPr>
        <w:t>を踏まえ、ICTの活用授業に関する調査研究を進めるなど、学び自ら考え行動する力などの確かな学力の向上に努めます。</w:t>
      </w:r>
    </w:p>
    <w:p w:rsidR="00D12D1D" w:rsidRPr="001609DD" w:rsidRDefault="00D12D1D" w:rsidP="00D12D1D">
      <w:pPr>
        <w:rPr>
          <w:rFonts w:asciiTheme="minorEastAsia" w:hAnsiTheme="minorEastAsia"/>
          <w:szCs w:val="24"/>
        </w:rPr>
      </w:pPr>
    </w:p>
    <w:p w:rsidR="00D12D1D" w:rsidRPr="001609DD" w:rsidRDefault="00D12D1D" w:rsidP="00D12D1D">
      <w:pPr>
        <w:rPr>
          <w:rFonts w:asciiTheme="minorEastAsia" w:hAnsiTheme="minorEastAsia"/>
          <w:szCs w:val="24"/>
        </w:rPr>
      </w:pPr>
      <w:r w:rsidRPr="001609DD">
        <w:rPr>
          <w:rFonts w:asciiTheme="minorEastAsia" w:hAnsiTheme="minorEastAsia" w:hint="eastAsia"/>
          <w:szCs w:val="24"/>
        </w:rPr>
        <w:t>【主な取組】</w:t>
      </w:r>
    </w:p>
    <w:p w:rsidR="00D12D1D" w:rsidRPr="001609DD" w:rsidRDefault="00D12D1D" w:rsidP="0075259F">
      <w:pPr>
        <w:ind w:leftChars="100" w:left="518" w:hangingChars="100" w:hanging="259"/>
        <w:rPr>
          <w:rFonts w:asciiTheme="minorEastAsia" w:hAnsiTheme="minorEastAsia"/>
          <w:szCs w:val="24"/>
        </w:rPr>
      </w:pPr>
      <w:r w:rsidRPr="001609DD">
        <w:rPr>
          <w:rFonts w:asciiTheme="minorEastAsia" w:hAnsiTheme="minorEastAsia" w:hint="eastAsia"/>
          <w:szCs w:val="24"/>
        </w:rPr>
        <w:t>◇教育改善推進事業による学力向上の取組を進めます。</w:t>
      </w:r>
    </w:p>
    <w:p w:rsidR="00D12D1D" w:rsidRPr="001609DD" w:rsidRDefault="00D12D1D" w:rsidP="0075259F">
      <w:pPr>
        <w:ind w:leftChars="100" w:left="518" w:hangingChars="100" w:hanging="259"/>
        <w:rPr>
          <w:rFonts w:asciiTheme="minorEastAsia" w:hAnsiTheme="minorEastAsia"/>
          <w:szCs w:val="24"/>
        </w:rPr>
      </w:pPr>
      <w:r w:rsidRPr="001609DD">
        <w:rPr>
          <w:rFonts w:asciiTheme="minorEastAsia" w:hAnsiTheme="minorEastAsia" w:hint="eastAsia"/>
          <w:szCs w:val="24"/>
        </w:rPr>
        <w:t>◇洞爺湖町独自の学力検査の実施に努めます。</w:t>
      </w:r>
    </w:p>
    <w:p w:rsidR="00D12D1D" w:rsidRPr="001609DD" w:rsidRDefault="00D12D1D" w:rsidP="0075259F">
      <w:pPr>
        <w:widowControl/>
        <w:ind w:left="518" w:hangingChars="200" w:hanging="518"/>
        <w:jc w:val="left"/>
        <w:rPr>
          <w:rFonts w:asciiTheme="minorEastAsia" w:hAnsiTheme="minorEastAsia" w:cs="Times New Roman"/>
          <w:szCs w:val="24"/>
        </w:rPr>
      </w:pPr>
      <w:r w:rsidRPr="001609DD">
        <w:rPr>
          <w:rFonts w:asciiTheme="minorEastAsia" w:hAnsiTheme="minorEastAsia" w:cs="Times New Roman" w:hint="eastAsia"/>
          <w:szCs w:val="24"/>
        </w:rPr>
        <w:t xml:space="preserve">　◇学習支援員の配置に努めます。</w:t>
      </w:r>
    </w:p>
    <w:p w:rsidR="00D12D1D" w:rsidRPr="001609DD" w:rsidRDefault="00D12D1D" w:rsidP="0075259F">
      <w:pPr>
        <w:ind w:left="518" w:hangingChars="200" w:hanging="518"/>
        <w:rPr>
          <w:rFonts w:asciiTheme="minorEastAsia" w:hAnsiTheme="minorEastAsia"/>
          <w:szCs w:val="24"/>
        </w:rPr>
      </w:pPr>
      <w:r w:rsidRPr="001609DD">
        <w:rPr>
          <w:rFonts w:asciiTheme="minorEastAsia" w:hAnsiTheme="minorEastAsia" w:cs="Times New Roman" w:hint="eastAsia"/>
          <w:szCs w:val="24"/>
        </w:rPr>
        <w:t xml:space="preserve">　◇</w:t>
      </w:r>
      <w:r w:rsidRPr="001609DD">
        <w:rPr>
          <w:rFonts w:asciiTheme="minorEastAsia" w:hAnsiTheme="minorEastAsia" w:hint="eastAsia"/>
          <w:szCs w:val="24"/>
        </w:rPr>
        <w:t>ICT（</w:t>
      </w:r>
      <w:r w:rsidR="00F136A4" w:rsidRPr="001609DD">
        <w:rPr>
          <w:rFonts w:asciiTheme="minorEastAsia" w:hAnsiTheme="minorEastAsia" w:cs="Times New Roman" w:hint="eastAsia"/>
          <w:szCs w:val="24"/>
        </w:rPr>
        <w:t>コンピュータやインターネットなどの情報通信技術）の</w:t>
      </w:r>
      <w:r w:rsidR="00F136A4" w:rsidRPr="001609DD">
        <w:rPr>
          <w:rFonts w:asciiTheme="minorEastAsia" w:hAnsiTheme="minorEastAsia" w:hint="eastAsia"/>
          <w:szCs w:val="24"/>
        </w:rPr>
        <w:t>タブレットなどの</w:t>
      </w:r>
      <w:r w:rsidRPr="001609DD">
        <w:rPr>
          <w:rFonts w:asciiTheme="minorEastAsia" w:hAnsiTheme="minorEastAsia" w:hint="eastAsia"/>
          <w:szCs w:val="24"/>
        </w:rPr>
        <w:t>活用授業に係る調査研究を進めます。</w:t>
      </w:r>
    </w:p>
    <w:p w:rsidR="0075259F" w:rsidRPr="001609DD" w:rsidRDefault="0075259F" w:rsidP="0075259F">
      <w:pPr>
        <w:ind w:left="518" w:hangingChars="200" w:hanging="518"/>
        <w:rPr>
          <w:rFonts w:asciiTheme="minorEastAsia" w:hAnsiTheme="minorEastAsia"/>
          <w:szCs w:val="24"/>
        </w:rPr>
      </w:pPr>
    </w:p>
    <w:p w:rsidR="00D12D1D" w:rsidRPr="001609DD" w:rsidRDefault="00D12D1D" w:rsidP="0075259F">
      <w:pPr>
        <w:widowControl/>
        <w:ind w:left="1300" w:hangingChars="500" w:hanging="1300"/>
        <w:jc w:val="left"/>
        <w:rPr>
          <w:rFonts w:asciiTheme="minorEastAsia" w:hAnsiTheme="minorEastAsia" w:cs="Times New Roman"/>
          <w:b/>
          <w:szCs w:val="24"/>
        </w:rPr>
      </w:pPr>
      <w:r w:rsidRPr="001609DD">
        <w:rPr>
          <w:rFonts w:asciiTheme="minorEastAsia" w:hAnsiTheme="minorEastAsia" w:cs="Times New Roman" w:hint="eastAsia"/>
          <w:b/>
          <w:szCs w:val="24"/>
          <w:bdr w:val="single" w:sz="4" w:space="0" w:color="auto"/>
        </w:rPr>
        <w:t>視点２</w:t>
      </w:r>
      <w:r w:rsidRPr="001609DD">
        <w:rPr>
          <w:rFonts w:asciiTheme="minorEastAsia" w:hAnsiTheme="minorEastAsia" w:cs="Times New Roman" w:hint="eastAsia"/>
          <w:b/>
          <w:szCs w:val="24"/>
        </w:rPr>
        <w:t xml:space="preserve">　　コミュニケーション能力を育む教育の推進</w:t>
      </w:r>
    </w:p>
    <w:p w:rsidR="00D12D1D" w:rsidRPr="001609DD" w:rsidRDefault="00D12D1D" w:rsidP="0075259F">
      <w:pPr>
        <w:widowControl/>
        <w:ind w:left="518" w:hangingChars="200" w:hanging="518"/>
        <w:jc w:val="left"/>
        <w:rPr>
          <w:rFonts w:asciiTheme="minorEastAsia" w:hAnsiTheme="minorEastAsia" w:cs="Times New Roman"/>
          <w:b/>
          <w:szCs w:val="24"/>
          <w:bdr w:val="single" w:sz="4" w:space="0" w:color="auto"/>
        </w:rPr>
      </w:pPr>
      <w:r w:rsidRPr="001609DD">
        <w:rPr>
          <w:rFonts w:asciiTheme="minorEastAsia" w:hAnsiTheme="minorEastAsia" w:cs="Times New Roman" w:hint="eastAsia"/>
          <w:szCs w:val="24"/>
        </w:rPr>
        <w:t xml:space="preserve">　○　他者や社会との豊かな関係を築くためのコミュニケーション能力を育成するため、すべての教科等の基盤となる国語に関する能力の向上を図り、相手の考えや意見を正しく理解するとともに、自らの考えや意見を適切に伝えることができる能力の育成に努めます。</w:t>
      </w:r>
    </w:p>
    <w:p w:rsidR="00D12D1D" w:rsidRPr="001609DD" w:rsidRDefault="00D12D1D" w:rsidP="0075259F">
      <w:pPr>
        <w:widowControl/>
        <w:ind w:left="520" w:hangingChars="200" w:hanging="520"/>
        <w:jc w:val="left"/>
        <w:rPr>
          <w:rFonts w:asciiTheme="minorEastAsia" w:hAnsiTheme="minorEastAsia" w:cs="Times New Roman"/>
          <w:b/>
          <w:szCs w:val="24"/>
          <w:bdr w:val="single" w:sz="4" w:space="0" w:color="auto"/>
        </w:rPr>
      </w:pPr>
    </w:p>
    <w:p w:rsidR="00D12D1D" w:rsidRPr="001609DD" w:rsidRDefault="00D12D1D" w:rsidP="00D12D1D">
      <w:pPr>
        <w:rPr>
          <w:rFonts w:asciiTheme="minorEastAsia" w:hAnsiTheme="minorEastAsia"/>
          <w:szCs w:val="24"/>
        </w:rPr>
      </w:pPr>
      <w:r w:rsidRPr="001609DD">
        <w:rPr>
          <w:rFonts w:asciiTheme="minorEastAsia" w:hAnsiTheme="minorEastAsia" w:hint="eastAsia"/>
          <w:szCs w:val="24"/>
        </w:rPr>
        <w:t>【主な取組】</w:t>
      </w:r>
    </w:p>
    <w:p w:rsidR="00D12D1D" w:rsidRPr="001609DD" w:rsidRDefault="00D12D1D" w:rsidP="0075259F">
      <w:pPr>
        <w:ind w:leftChars="100" w:left="518" w:hangingChars="100" w:hanging="259"/>
        <w:rPr>
          <w:rFonts w:asciiTheme="minorEastAsia" w:hAnsiTheme="minorEastAsia" w:cs="Times New Roman"/>
          <w:szCs w:val="24"/>
        </w:rPr>
      </w:pPr>
      <w:r w:rsidRPr="001609DD">
        <w:rPr>
          <w:rFonts w:asciiTheme="minorEastAsia" w:hAnsiTheme="minorEastAsia" w:hint="eastAsia"/>
          <w:szCs w:val="24"/>
        </w:rPr>
        <w:t>◇</w:t>
      </w:r>
      <w:r w:rsidRPr="001609DD">
        <w:rPr>
          <w:rFonts w:asciiTheme="minorEastAsia" w:hAnsiTheme="minorEastAsia" w:cs="Times New Roman" w:hint="eastAsia"/>
          <w:szCs w:val="24"/>
        </w:rPr>
        <w:t>各教科等の言語活動の充実を図るための学習指導の工夫・改善や児童生徒たちによる話し合いや発表の機会の充実に努めます。</w:t>
      </w:r>
    </w:p>
    <w:p w:rsidR="00D12D1D" w:rsidRPr="001609DD" w:rsidRDefault="00D12D1D" w:rsidP="0075259F">
      <w:pPr>
        <w:widowControl/>
        <w:ind w:left="518" w:hangingChars="200" w:hanging="518"/>
        <w:jc w:val="left"/>
        <w:rPr>
          <w:rFonts w:asciiTheme="minorEastAsia" w:hAnsiTheme="minorEastAsia" w:cs="Times New Roman"/>
          <w:szCs w:val="24"/>
        </w:rPr>
      </w:pPr>
      <w:r w:rsidRPr="001609DD">
        <w:rPr>
          <w:rFonts w:asciiTheme="minorEastAsia" w:hAnsiTheme="minorEastAsia" w:cs="Times New Roman" w:hint="eastAsia"/>
          <w:szCs w:val="24"/>
        </w:rPr>
        <w:t xml:space="preserve">　◇読書活動の推進に努めます。</w:t>
      </w:r>
    </w:p>
    <w:p w:rsidR="00D12D1D" w:rsidRPr="001609DD" w:rsidRDefault="00D12D1D" w:rsidP="00D12D1D">
      <w:pPr>
        <w:widowControl/>
        <w:jc w:val="left"/>
        <w:rPr>
          <w:rFonts w:asciiTheme="minorEastAsia" w:hAnsiTheme="minorEastAsia" w:cs="Times New Roman"/>
          <w:b/>
          <w:szCs w:val="24"/>
          <w:bdr w:val="single" w:sz="4" w:space="0" w:color="auto"/>
        </w:rPr>
      </w:pPr>
    </w:p>
    <w:p w:rsidR="00D12D1D" w:rsidRPr="001609DD" w:rsidRDefault="00D12D1D" w:rsidP="0075259F">
      <w:pPr>
        <w:widowControl/>
        <w:ind w:left="520" w:hangingChars="200" w:hanging="520"/>
        <w:jc w:val="left"/>
        <w:rPr>
          <w:rFonts w:asciiTheme="minorEastAsia" w:hAnsiTheme="minorEastAsia" w:cs="Times New Roman"/>
          <w:b/>
          <w:szCs w:val="24"/>
        </w:rPr>
      </w:pPr>
      <w:r w:rsidRPr="001609DD">
        <w:rPr>
          <w:rFonts w:asciiTheme="minorEastAsia" w:hAnsiTheme="minorEastAsia" w:cs="Times New Roman" w:hint="eastAsia"/>
          <w:b/>
          <w:szCs w:val="24"/>
          <w:bdr w:val="single" w:sz="4" w:space="0" w:color="auto"/>
        </w:rPr>
        <w:t>視点３</w:t>
      </w:r>
      <w:r w:rsidRPr="001609DD">
        <w:rPr>
          <w:rFonts w:asciiTheme="minorEastAsia" w:hAnsiTheme="minorEastAsia" w:cs="Times New Roman" w:hint="eastAsia"/>
          <w:b/>
          <w:szCs w:val="24"/>
        </w:rPr>
        <w:t xml:space="preserve">　　特別支援教育の推進</w:t>
      </w:r>
    </w:p>
    <w:p w:rsidR="00D12D1D" w:rsidRPr="00852FD8" w:rsidRDefault="00D12D1D" w:rsidP="0075259F">
      <w:pPr>
        <w:widowControl/>
        <w:ind w:left="518" w:hangingChars="200" w:hanging="518"/>
        <w:jc w:val="left"/>
        <w:rPr>
          <w:rFonts w:asciiTheme="minorEastAsia" w:hAnsiTheme="minorEastAsia" w:cs="Times New Roman"/>
          <w:szCs w:val="24"/>
        </w:rPr>
      </w:pPr>
      <w:r w:rsidRPr="001609DD">
        <w:rPr>
          <w:rFonts w:asciiTheme="minorEastAsia" w:hAnsiTheme="minorEastAsia" w:cs="Times New Roman" w:hint="eastAsia"/>
          <w:szCs w:val="24"/>
        </w:rPr>
        <w:t xml:space="preserve">　○　小・中学校等におけるＬＤ（学習障がい）等を含む障がいのある子どもたちを支援するため、早期の実態把握の実施やシステムづくりを進める</w:t>
      </w:r>
      <w:r w:rsidRPr="0075259F">
        <w:rPr>
          <w:rFonts w:asciiTheme="minorEastAsia" w:hAnsiTheme="minorEastAsia" w:cs="Times New Roman" w:hint="eastAsia"/>
          <w:szCs w:val="24"/>
        </w:rPr>
        <w:t>な</w:t>
      </w:r>
      <w:r w:rsidRPr="00852FD8">
        <w:rPr>
          <w:rFonts w:asciiTheme="minorEastAsia" w:hAnsiTheme="minorEastAsia" w:cs="Times New Roman" w:hint="eastAsia"/>
          <w:szCs w:val="24"/>
        </w:rPr>
        <w:lastRenderedPageBreak/>
        <w:t>ど、学校・家庭・地域・関係機関等が相互に連携を深めながら、障がいのある子どもたちの教育的ニーズに応え、一人ひとりを大切にする特別支援教育の推進に努めます。</w:t>
      </w:r>
    </w:p>
    <w:p w:rsidR="00D12D1D" w:rsidRPr="00852FD8" w:rsidRDefault="00D12D1D" w:rsidP="0075259F">
      <w:pPr>
        <w:widowControl/>
        <w:ind w:left="518" w:hangingChars="200" w:hanging="518"/>
        <w:jc w:val="left"/>
        <w:rPr>
          <w:rFonts w:asciiTheme="minorEastAsia" w:hAnsiTheme="minorEastAsia" w:cs="Times New Roman"/>
          <w:szCs w:val="24"/>
        </w:rPr>
      </w:pPr>
    </w:p>
    <w:p w:rsidR="00D12D1D" w:rsidRPr="00852FD8" w:rsidRDefault="00D12D1D" w:rsidP="00D12D1D">
      <w:pPr>
        <w:rPr>
          <w:rFonts w:asciiTheme="minorEastAsia" w:hAnsiTheme="minorEastAsia"/>
          <w:szCs w:val="24"/>
        </w:rPr>
      </w:pPr>
      <w:r w:rsidRPr="00852FD8">
        <w:rPr>
          <w:rFonts w:asciiTheme="minorEastAsia" w:hAnsiTheme="minorEastAsia" w:hint="eastAsia"/>
          <w:szCs w:val="24"/>
        </w:rPr>
        <w:t>【主な取組】</w:t>
      </w:r>
    </w:p>
    <w:p w:rsidR="00D12D1D" w:rsidRPr="00852FD8" w:rsidRDefault="00D12D1D" w:rsidP="0075259F">
      <w:pPr>
        <w:ind w:leftChars="100" w:left="518" w:hangingChars="100" w:hanging="259"/>
        <w:rPr>
          <w:rFonts w:asciiTheme="minorEastAsia" w:hAnsiTheme="minorEastAsia"/>
          <w:szCs w:val="24"/>
        </w:rPr>
      </w:pPr>
      <w:r w:rsidRPr="00852FD8">
        <w:rPr>
          <w:rFonts w:asciiTheme="minorEastAsia" w:hAnsiTheme="minorEastAsia" w:hint="eastAsia"/>
          <w:szCs w:val="24"/>
        </w:rPr>
        <w:t>◇発達障がいのある子どもたちを支援するシステムづくりなどの特別支援教育の推進を図ります。</w:t>
      </w:r>
    </w:p>
    <w:p w:rsidR="00D12D1D" w:rsidRPr="00852FD8" w:rsidRDefault="00D12D1D" w:rsidP="00D12D1D">
      <w:pPr>
        <w:rPr>
          <w:rFonts w:asciiTheme="minorEastAsia" w:hAnsiTheme="minorEastAsia"/>
          <w:szCs w:val="24"/>
        </w:rPr>
      </w:pPr>
      <w:r w:rsidRPr="00852FD8">
        <w:rPr>
          <w:rFonts w:asciiTheme="minorEastAsia" w:hAnsiTheme="minorEastAsia" w:hint="eastAsia"/>
          <w:szCs w:val="24"/>
        </w:rPr>
        <w:t xml:space="preserve">　◇特別支援教育支援員や介護員の配置に努めます。</w:t>
      </w:r>
    </w:p>
    <w:p w:rsidR="00D12D1D" w:rsidRPr="00852FD8" w:rsidRDefault="00D12D1D" w:rsidP="0075259F">
      <w:pPr>
        <w:widowControl/>
        <w:ind w:left="520" w:hangingChars="200" w:hanging="520"/>
        <w:jc w:val="left"/>
        <w:rPr>
          <w:rFonts w:asciiTheme="minorEastAsia" w:hAnsiTheme="minorEastAsia" w:cs="Times New Roman"/>
          <w:b/>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1592"/>
        <w:gridCol w:w="7397"/>
      </w:tblGrid>
      <w:tr w:rsidR="00852FD8" w:rsidRPr="00852FD8" w:rsidTr="00D233E5">
        <w:trPr>
          <w:trHeight w:val="180"/>
        </w:trPr>
        <w:tc>
          <w:tcPr>
            <w:tcW w:w="1620" w:type="dxa"/>
            <w:shd w:val="clear" w:color="auto" w:fill="E0E0E0"/>
          </w:tcPr>
          <w:p w:rsidR="00D12D1D" w:rsidRPr="00852FD8" w:rsidRDefault="00D12D1D" w:rsidP="00D233E5">
            <w:pPr>
              <w:widowControl/>
              <w:jc w:val="left"/>
              <w:rPr>
                <w:rFonts w:asciiTheme="minorEastAsia" w:hAnsiTheme="minorEastAsia" w:cs="Times New Roman"/>
                <w:szCs w:val="24"/>
              </w:rPr>
            </w:pPr>
            <w:r w:rsidRPr="00852FD8">
              <w:rPr>
                <w:rFonts w:asciiTheme="minorEastAsia" w:hAnsiTheme="minorEastAsia" w:cs="Times New Roman" w:hint="eastAsia"/>
                <w:szCs w:val="24"/>
              </w:rPr>
              <w:t>基本方向２</w:t>
            </w:r>
          </w:p>
        </w:tc>
        <w:tc>
          <w:tcPr>
            <w:tcW w:w="7560" w:type="dxa"/>
            <w:shd w:val="clear" w:color="auto" w:fill="E0E0E0"/>
            <w:vAlign w:val="center"/>
          </w:tcPr>
          <w:p w:rsidR="00D12D1D" w:rsidRPr="00852FD8" w:rsidRDefault="00D12D1D" w:rsidP="00D233E5">
            <w:pPr>
              <w:spacing w:line="0" w:lineRule="atLeast"/>
              <w:rPr>
                <w:rFonts w:asciiTheme="minorEastAsia" w:hAnsiTheme="minorEastAsia" w:cs="Times New Roman"/>
                <w:szCs w:val="24"/>
              </w:rPr>
            </w:pPr>
            <w:r w:rsidRPr="00852FD8">
              <w:rPr>
                <w:rFonts w:asciiTheme="minorEastAsia" w:hAnsiTheme="minorEastAsia" w:cs="Times New Roman" w:hint="eastAsia"/>
                <w:szCs w:val="24"/>
              </w:rPr>
              <w:t xml:space="preserve">社会の変化に対応し、新しい時代を切り拓く力を育む教育の推進　　　　　　　　　　　　　　　　　　　　　　　　　　</w:t>
            </w:r>
          </w:p>
        </w:tc>
      </w:tr>
    </w:tbl>
    <w:p w:rsidR="00D12D1D" w:rsidRPr="00852FD8" w:rsidRDefault="00D12D1D" w:rsidP="0075259F">
      <w:pPr>
        <w:widowControl/>
        <w:ind w:left="1040" w:hangingChars="400" w:hanging="1040"/>
        <w:jc w:val="left"/>
        <w:rPr>
          <w:rFonts w:asciiTheme="minorEastAsia" w:hAnsiTheme="minorEastAsia" w:cs="Times New Roman"/>
          <w:b/>
          <w:szCs w:val="24"/>
          <w:bdr w:val="single" w:sz="4" w:space="0" w:color="auto"/>
        </w:rPr>
      </w:pPr>
    </w:p>
    <w:p w:rsidR="00D12D1D" w:rsidRPr="00852FD8" w:rsidRDefault="00D12D1D" w:rsidP="0075259F">
      <w:pPr>
        <w:widowControl/>
        <w:ind w:left="1040" w:hangingChars="400" w:hanging="1040"/>
        <w:jc w:val="left"/>
        <w:rPr>
          <w:rFonts w:asciiTheme="minorEastAsia" w:hAnsiTheme="minorEastAsia" w:cs="Times New Roman"/>
          <w:b/>
          <w:szCs w:val="24"/>
        </w:rPr>
      </w:pPr>
      <w:r w:rsidRPr="00852FD8">
        <w:rPr>
          <w:rFonts w:asciiTheme="minorEastAsia" w:hAnsiTheme="minorEastAsia" w:cs="Times New Roman" w:hint="eastAsia"/>
          <w:b/>
          <w:szCs w:val="24"/>
          <w:bdr w:val="single" w:sz="4" w:space="0" w:color="auto"/>
        </w:rPr>
        <w:t>視点１</w:t>
      </w:r>
      <w:r w:rsidRPr="00852FD8">
        <w:rPr>
          <w:rFonts w:asciiTheme="minorEastAsia" w:hAnsiTheme="minorEastAsia" w:cs="Times New Roman" w:hint="eastAsia"/>
          <w:b/>
          <w:szCs w:val="24"/>
        </w:rPr>
        <w:t xml:space="preserve">　　グローバル化への対応と地域間交流の推進（伝統や文化を大切にする教育、国際理解教育の充実及び地域間交流の推進）</w:t>
      </w:r>
    </w:p>
    <w:p w:rsidR="00D12D1D" w:rsidRPr="00852FD8" w:rsidRDefault="00D12D1D" w:rsidP="0075259F">
      <w:pPr>
        <w:ind w:left="518" w:hangingChars="200" w:hanging="518"/>
        <w:rPr>
          <w:rFonts w:asciiTheme="minorEastAsia" w:hAnsiTheme="minorEastAsia"/>
          <w:szCs w:val="24"/>
        </w:rPr>
      </w:pPr>
      <w:r w:rsidRPr="00852FD8">
        <w:rPr>
          <w:rFonts w:asciiTheme="minorEastAsia" w:hAnsiTheme="minorEastAsia" w:cs="Times New Roman" w:hint="eastAsia"/>
          <w:szCs w:val="24"/>
        </w:rPr>
        <w:t xml:space="preserve">　○　国際社会においては相互理解が大切です。そのため、まず、わが国・北海道及び洞爺湖町の歴史や伝統、文化について理解を深める教育を通じて、ふるさとに対する愛着や誇りをもって、国際社会の一員として生きていこうとする自覚の</w:t>
      </w:r>
      <w:r w:rsidRPr="00852FD8">
        <w:rPr>
          <w:rFonts w:asciiTheme="minorEastAsia" w:hAnsiTheme="minorEastAsia" w:cs="Times New Roman"/>
          <w:szCs w:val="24"/>
        </w:rPr>
        <w:ruby>
          <w:rubyPr>
            <w:rubyAlign w:val="distributeSpace"/>
            <w:hps w:val="10"/>
            <w:hpsRaise w:val="18"/>
            <w:hpsBaseText w:val="24"/>
            <w:lid w:val="ja-JP"/>
          </w:rubyPr>
          <w:rt>
            <w:r w:rsidR="00D12D1D" w:rsidRPr="00852FD8">
              <w:rPr>
                <w:rFonts w:asciiTheme="minorEastAsia" w:hAnsiTheme="minorEastAsia" w:cs="Times New Roman"/>
                <w:szCs w:val="24"/>
              </w:rPr>
              <w:t>かんよう</w:t>
            </w:r>
          </w:rt>
          <w:rubyBase>
            <w:r w:rsidR="00D12D1D" w:rsidRPr="00852FD8">
              <w:rPr>
                <w:rFonts w:asciiTheme="minorEastAsia" w:hAnsiTheme="minorEastAsia" w:cs="Times New Roman"/>
                <w:szCs w:val="24"/>
              </w:rPr>
              <w:t>涵養</w:t>
            </w:r>
          </w:rubyBase>
        </w:ruby>
      </w:r>
      <w:r w:rsidRPr="00852FD8">
        <w:rPr>
          <w:rFonts w:asciiTheme="minorEastAsia" w:hAnsiTheme="minorEastAsia" w:cs="Times New Roman" w:hint="eastAsia"/>
          <w:szCs w:val="24"/>
        </w:rPr>
        <w:t>に努めます。その上で、国際社会において主体的に行動できる資質・能力の育成をめざす国際理解教育の充実に努めるとともに、外国語によるコミュニケーション能力の育成に努めます。また、友好の絆で結ばれ交流が続く、</w:t>
      </w:r>
      <w:r w:rsidRPr="00852FD8">
        <w:rPr>
          <w:rFonts w:asciiTheme="minorEastAsia" w:hAnsiTheme="minorEastAsia" w:hint="eastAsia"/>
          <w:szCs w:val="24"/>
        </w:rPr>
        <w:t>姉妹都市の神奈川県箱根町や友好都市の香川県三豊市との交流の推進に努めます。</w:t>
      </w:r>
    </w:p>
    <w:p w:rsidR="0075259F" w:rsidRPr="00852FD8" w:rsidRDefault="0075259F" w:rsidP="0075259F">
      <w:pPr>
        <w:ind w:left="518" w:hangingChars="200" w:hanging="518"/>
        <w:rPr>
          <w:rFonts w:asciiTheme="minorEastAsia" w:hAnsiTheme="minorEastAsia"/>
          <w:szCs w:val="24"/>
        </w:rPr>
      </w:pPr>
    </w:p>
    <w:p w:rsidR="00D12D1D" w:rsidRPr="00852FD8" w:rsidRDefault="00D12D1D" w:rsidP="00D12D1D">
      <w:pPr>
        <w:widowControl/>
        <w:ind w:left="518" w:hangingChars="200" w:hanging="518"/>
        <w:jc w:val="left"/>
        <w:rPr>
          <w:rFonts w:asciiTheme="minorEastAsia" w:hAnsiTheme="minorEastAsia" w:cs="Times New Roman"/>
          <w:szCs w:val="24"/>
        </w:rPr>
      </w:pPr>
      <w:r w:rsidRPr="00852FD8">
        <w:rPr>
          <w:rFonts w:asciiTheme="minorEastAsia" w:hAnsiTheme="minorEastAsia" w:cs="Times New Roman" w:hint="eastAsia"/>
          <w:szCs w:val="24"/>
        </w:rPr>
        <w:t>【主な取組】</w:t>
      </w:r>
    </w:p>
    <w:p w:rsidR="00D12D1D" w:rsidRPr="00852FD8" w:rsidRDefault="00D12D1D" w:rsidP="0075259F">
      <w:pPr>
        <w:ind w:leftChars="100" w:left="518" w:hangingChars="100" w:hanging="259"/>
        <w:rPr>
          <w:rFonts w:asciiTheme="minorEastAsia" w:hAnsiTheme="minorEastAsia"/>
          <w:szCs w:val="24"/>
        </w:rPr>
      </w:pPr>
      <w:r w:rsidRPr="00852FD8">
        <w:rPr>
          <w:rFonts w:asciiTheme="minorEastAsia" w:hAnsiTheme="minorEastAsia" w:cs="Times New Roman" w:hint="eastAsia"/>
          <w:szCs w:val="24"/>
        </w:rPr>
        <w:t>◇</w:t>
      </w:r>
      <w:r w:rsidRPr="00852FD8">
        <w:rPr>
          <w:rFonts w:asciiTheme="minorEastAsia" w:hAnsiTheme="minorEastAsia" w:hint="eastAsia"/>
          <w:szCs w:val="24"/>
        </w:rPr>
        <w:t>外国語授業の充実や国際理解教育推進のため外国語指導助手（ALT）の配置に努めます。</w:t>
      </w:r>
    </w:p>
    <w:p w:rsidR="00D12D1D" w:rsidRPr="00852FD8" w:rsidRDefault="00D12D1D" w:rsidP="0075259F">
      <w:pPr>
        <w:ind w:left="518" w:hangingChars="200" w:hanging="518"/>
        <w:rPr>
          <w:rFonts w:asciiTheme="minorEastAsia" w:hAnsiTheme="minorEastAsia"/>
          <w:szCs w:val="24"/>
        </w:rPr>
      </w:pPr>
      <w:r w:rsidRPr="00852FD8">
        <w:rPr>
          <w:rFonts w:asciiTheme="minorEastAsia" w:hAnsiTheme="minorEastAsia" w:hint="eastAsia"/>
          <w:szCs w:val="24"/>
        </w:rPr>
        <w:t xml:space="preserve">　◇英国ボランティア青年との国際交流活動により、国際理解の推進に努めます。</w:t>
      </w:r>
    </w:p>
    <w:p w:rsidR="00D12D1D" w:rsidRPr="00852FD8" w:rsidRDefault="00D12D1D" w:rsidP="00D12D1D">
      <w:pPr>
        <w:rPr>
          <w:rFonts w:asciiTheme="minorEastAsia" w:hAnsiTheme="minorEastAsia"/>
          <w:szCs w:val="24"/>
        </w:rPr>
      </w:pPr>
      <w:r w:rsidRPr="00852FD8">
        <w:rPr>
          <w:rFonts w:asciiTheme="minorEastAsia" w:hAnsiTheme="minorEastAsia" w:hint="eastAsia"/>
          <w:szCs w:val="24"/>
        </w:rPr>
        <w:t xml:space="preserve">　◇姉妹都市及び友好都市との交流の推進に努めます。</w:t>
      </w:r>
    </w:p>
    <w:p w:rsidR="009A7AC7" w:rsidRPr="00852FD8" w:rsidRDefault="009A7AC7" w:rsidP="00835F2C">
      <w:pPr>
        <w:rPr>
          <w:rFonts w:asciiTheme="minorEastAsia" w:hAnsiTheme="minorEastAsia"/>
          <w:szCs w:val="24"/>
        </w:rPr>
      </w:pPr>
    </w:p>
    <w:p w:rsidR="00D12D1D" w:rsidRPr="00852FD8" w:rsidRDefault="00D12D1D" w:rsidP="0075259F">
      <w:pPr>
        <w:widowControl/>
        <w:ind w:left="520" w:hangingChars="200" w:hanging="520"/>
        <w:jc w:val="left"/>
        <w:rPr>
          <w:rFonts w:asciiTheme="minorEastAsia" w:hAnsiTheme="minorEastAsia" w:cs="Times New Roman"/>
          <w:b/>
          <w:szCs w:val="24"/>
        </w:rPr>
      </w:pPr>
      <w:r w:rsidRPr="00852FD8">
        <w:rPr>
          <w:rFonts w:asciiTheme="minorEastAsia" w:hAnsiTheme="minorEastAsia" w:cs="Times New Roman" w:hint="eastAsia"/>
          <w:b/>
          <w:szCs w:val="24"/>
          <w:bdr w:val="single" w:sz="4" w:space="0" w:color="auto"/>
        </w:rPr>
        <w:t>視点２</w:t>
      </w:r>
      <w:r w:rsidRPr="00852FD8">
        <w:rPr>
          <w:rFonts w:asciiTheme="minorEastAsia" w:hAnsiTheme="minorEastAsia" w:cs="Times New Roman" w:hint="eastAsia"/>
          <w:b/>
          <w:szCs w:val="24"/>
        </w:rPr>
        <w:t xml:space="preserve">　　防災教育、情報教育の充実</w:t>
      </w:r>
    </w:p>
    <w:p w:rsidR="00D12D1D" w:rsidRPr="00113921" w:rsidRDefault="00D12D1D" w:rsidP="0075259F">
      <w:pPr>
        <w:widowControl/>
        <w:ind w:left="518" w:hangingChars="200" w:hanging="518"/>
        <w:jc w:val="left"/>
        <w:rPr>
          <w:rFonts w:asciiTheme="minorEastAsia" w:hAnsiTheme="minorEastAsia" w:cs="Times New Roman"/>
          <w:szCs w:val="24"/>
        </w:rPr>
      </w:pPr>
      <w:r w:rsidRPr="00852FD8">
        <w:rPr>
          <w:rFonts w:asciiTheme="minorEastAsia" w:hAnsiTheme="minorEastAsia" w:cs="Times New Roman" w:hint="eastAsia"/>
          <w:szCs w:val="24"/>
        </w:rPr>
        <w:t xml:space="preserve">　○　積雪寒冷な土地で有珠山噴火災害なども起こりうる洞爺湖町の自然環境にも配慮しつつ、火山災害やその他の自然災害に対する興味・関心を高める避難所開設体験学習会の開催など、防災教育の充実に努めます。また、情報化の進展などによる情報通信ネッ</w:t>
      </w:r>
      <w:r w:rsidRPr="0075259F">
        <w:rPr>
          <w:rFonts w:asciiTheme="minorEastAsia" w:hAnsiTheme="minorEastAsia" w:cs="Times New Roman" w:hint="eastAsia"/>
          <w:szCs w:val="24"/>
        </w:rPr>
        <w:t>トワークの高度化に対応する情報活</w:t>
      </w:r>
      <w:r w:rsidRPr="00113921">
        <w:rPr>
          <w:rFonts w:asciiTheme="minorEastAsia" w:hAnsiTheme="minorEastAsia" w:cs="Times New Roman" w:hint="eastAsia"/>
          <w:szCs w:val="24"/>
        </w:rPr>
        <w:lastRenderedPageBreak/>
        <w:t>動能力や携帯電話・スマートフォンなどの普及に伴いＳＮＳ（ソーシャルネットワークサービス）などによる目に見えないところでの陰湿ないじめの発生などが後を絶たないことから、情報モラルの育成に努めます。</w:t>
      </w:r>
    </w:p>
    <w:p w:rsidR="00D12D1D" w:rsidRPr="00113921" w:rsidRDefault="00D12D1D" w:rsidP="0075259F">
      <w:pPr>
        <w:widowControl/>
        <w:ind w:left="518" w:hangingChars="200" w:hanging="518"/>
        <w:jc w:val="left"/>
        <w:rPr>
          <w:rFonts w:asciiTheme="minorEastAsia" w:hAnsiTheme="minorEastAsia" w:cs="Times New Roman"/>
          <w:szCs w:val="24"/>
        </w:rPr>
      </w:pPr>
    </w:p>
    <w:p w:rsidR="00D12D1D" w:rsidRPr="00113921" w:rsidRDefault="00D12D1D" w:rsidP="0075259F">
      <w:pPr>
        <w:widowControl/>
        <w:ind w:left="518" w:hangingChars="200" w:hanging="518"/>
        <w:jc w:val="left"/>
        <w:rPr>
          <w:rFonts w:asciiTheme="minorEastAsia" w:hAnsiTheme="minorEastAsia" w:cs="Times New Roman"/>
          <w:szCs w:val="24"/>
        </w:rPr>
      </w:pPr>
      <w:r w:rsidRPr="00113921">
        <w:rPr>
          <w:rFonts w:asciiTheme="minorEastAsia" w:hAnsiTheme="minorEastAsia" w:cs="Times New Roman" w:hint="eastAsia"/>
          <w:szCs w:val="24"/>
        </w:rPr>
        <w:t>【主な取組】</w:t>
      </w:r>
    </w:p>
    <w:p w:rsidR="00D12D1D" w:rsidRPr="00113921" w:rsidRDefault="00D12D1D" w:rsidP="0075259F">
      <w:pPr>
        <w:ind w:leftChars="100" w:left="518" w:hangingChars="100" w:hanging="259"/>
        <w:rPr>
          <w:rFonts w:asciiTheme="minorEastAsia" w:hAnsiTheme="minorEastAsia" w:cs="Times New Roman"/>
          <w:szCs w:val="24"/>
        </w:rPr>
      </w:pPr>
      <w:r w:rsidRPr="00113921">
        <w:rPr>
          <w:rFonts w:asciiTheme="minorEastAsia" w:hAnsiTheme="minorEastAsia" w:cs="Times New Roman" w:hint="eastAsia"/>
          <w:szCs w:val="24"/>
        </w:rPr>
        <w:t>◇中学２</w:t>
      </w:r>
      <w:r w:rsidRPr="00113921">
        <w:rPr>
          <w:rFonts w:asciiTheme="minorEastAsia" w:hAnsiTheme="minorEastAsia" w:hint="eastAsia"/>
          <w:szCs w:val="24"/>
        </w:rPr>
        <w:t>年生を対象とした避難所開設体験学習会の実施をはじめ、</w:t>
      </w:r>
      <w:r w:rsidRPr="00113921">
        <w:rPr>
          <w:rFonts w:asciiTheme="minorEastAsia" w:hAnsiTheme="minorEastAsia" w:cs="Times New Roman" w:hint="eastAsia"/>
          <w:szCs w:val="24"/>
        </w:rPr>
        <w:t>有珠山噴火や地震、津波災害等の理解を深める学習の推進に努めます。</w:t>
      </w:r>
    </w:p>
    <w:p w:rsidR="00D12D1D" w:rsidRPr="00113921" w:rsidRDefault="00D12D1D" w:rsidP="0075259F">
      <w:pPr>
        <w:ind w:left="518" w:hangingChars="200" w:hanging="518"/>
        <w:rPr>
          <w:rFonts w:asciiTheme="minorEastAsia" w:hAnsiTheme="minorEastAsia"/>
          <w:szCs w:val="24"/>
        </w:rPr>
      </w:pPr>
      <w:r w:rsidRPr="00113921">
        <w:rPr>
          <w:rFonts w:asciiTheme="minorEastAsia" w:hAnsiTheme="minorEastAsia" w:hint="eastAsia"/>
          <w:szCs w:val="24"/>
        </w:rPr>
        <w:t xml:space="preserve">　◇パソコンの配置による</w:t>
      </w:r>
      <w:r w:rsidRPr="00113921">
        <w:rPr>
          <w:rFonts w:asciiTheme="minorEastAsia" w:hAnsiTheme="minorEastAsia" w:cs="Times New Roman" w:hint="eastAsia"/>
          <w:szCs w:val="24"/>
        </w:rPr>
        <w:t>情報活動能力や情報モラルの育成</w:t>
      </w:r>
      <w:r w:rsidRPr="00113921">
        <w:rPr>
          <w:rFonts w:asciiTheme="minorEastAsia" w:hAnsiTheme="minorEastAsia" w:hint="eastAsia"/>
          <w:szCs w:val="24"/>
        </w:rPr>
        <w:t>に努めます。</w:t>
      </w:r>
    </w:p>
    <w:p w:rsidR="0075259F" w:rsidRPr="00113921" w:rsidRDefault="0075259F" w:rsidP="0075259F">
      <w:pPr>
        <w:ind w:left="518" w:hangingChars="200" w:hanging="518"/>
        <w:rPr>
          <w:rFonts w:asciiTheme="minorEastAsia" w:hAnsiTheme="minorEastAsia"/>
          <w:szCs w:val="24"/>
        </w:rPr>
      </w:pPr>
    </w:p>
    <w:p w:rsidR="00D12D1D" w:rsidRPr="00113921" w:rsidRDefault="00D12D1D" w:rsidP="0075259F">
      <w:pPr>
        <w:widowControl/>
        <w:ind w:left="520" w:hangingChars="200" w:hanging="520"/>
        <w:jc w:val="left"/>
        <w:rPr>
          <w:rFonts w:asciiTheme="minorEastAsia" w:hAnsiTheme="minorEastAsia" w:cs="Times New Roman"/>
          <w:b/>
          <w:szCs w:val="24"/>
        </w:rPr>
      </w:pPr>
      <w:r w:rsidRPr="00113921">
        <w:rPr>
          <w:rFonts w:asciiTheme="minorEastAsia" w:hAnsiTheme="minorEastAsia" w:cs="Times New Roman" w:hint="eastAsia"/>
          <w:b/>
          <w:szCs w:val="24"/>
          <w:bdr w:val="single" w:sz="4" w:space="0" w:color="auto"/>
        </w:rPr>
        <w:t>視点３</w:t>
      </w:r>
      <w:r w:rsidRPr="00113921">
        <w:rPr>
          <w:rFonts w:asciiTheme="minorEastAsia" w:hAnsiTheme="minorEastAsia" w:cs="Times New Roman" w:hint="eastAsia"/>
          <w:b/>
          <w:szCs w:val="24"/>
        </w:rPr>
        <w:t xml:space="preserve">　　環境教育の推進</w:t>
      </w:r>
    </w:p>
    <w:p w:rsidR="00D12D1D" w:rsidRPr="00113921" w:rsidRDefault="00D12D1D" w:rsidP="0075259F">
      <w:pPr>
        <w:widowControl/>
        <w:ind w:left="518" w:hangingChars="200" w:hanging="518"/>
        <w:jc w:val="left"/>
        <w:rPr>
          <w:rFonts w:asciiTheme="minorEastAsia" w:hAnsiTheme="minorEastAsia" w:cs="Times New Roman"/>
          <w:szCs w:val="24"/>
        </w:rPr>
      </w:pPr>
      <w:r w:rsidRPr="00113921">
        <w:rPr>
          <w:rFonts w:asciiTheme="minorEastAsia" w:hAnsiTheme="minorEastAsia" w:cs="Times New Roman" w:hint="eastAsia"/>
          <w:szCs w:val="24"/>
        </w:rPr>
        <w:t xml:space="preserve">　○　地球環境問題が国際的な課題となる中、洞爺湖町における先人の自然との共生に関する優れた考え方などを踏まえ、洞爺湖町の豊かな自然を守る気持ちを育むなど、環境問題について自ら考え、環境に配慮した行動ができる取組を進めます。特に洞爺湖町は、日本初の「ユネスコ世界ジオパーク」認定地であることから、洞爺湖有珠山ジオパークと連携し、洞爺湖町の特性を十分に</w:t>
      </w:r>
      <w:r w:rsidR="009C1171" w:rsidRPr="00113921">
        <w:rPr>
          <w:rFonts w:asciiTheme="minorEastAsia" w:hAnsiTheme="minorEastAsia" w:cs="Times New Roman" w:hint="eastAsia"/>
          <w:szCs w:val="24"/>
        </w:rPr>
        <w:t>生かした</w:t>
      </w:r>
      <w:r w:rsidRPr="00113921">
        <w:rPr>
          <w:rFonts w:asciiTheme="minorEastAsia" w:hAnsiTheme="minorEastAsia" w:cs="Times New Roman" w:hint="eastAsia"/>
          <w:szCs w:val="24"/>
        </w:rPr>
        <w:t>環境教育の推進に努めます。</w:t>
      </w:r>
    </w:p>
    <w:p w:rsidR="00D12D1D" w:rsidRPr="00113921" w:rsidRDefault="00D12D1D" w:rsidP="0075259F">
      <w:pPr>
        <w:widowControl/>
        <w:ind w:left="518" w:hangingChars="200" w:hanging="518"/>
        <w:jc w:val="left"/>
        <w:rPr>
          <w:rFonts w:asciiTheme="minorEastAsia" w:hAnsiTheme="minorEastAsia" w:cs="Times New Roman"/>
          <w:szCs w:val="24"/>
        </w:rPr>
      </w:pPr>
      <w:r w:rsidRPr="00113921">
        <w:rPr>
          <w:rFonts w:asciiTheme="minorEastAsia" w:hAnsiTheme="minorEastAsia" w:cs="Times New Roman" w:hint="eastAsia"/>
          <w:szCs w:val="24"/>
        </w:rPr>
        <w:t xml:space="preserve">　　　</w:t>
      </w:r>
    </w:p>
    <w:p w:rsidR="00D12D1D" w:rsidRPr="00113921" w:rsidRDefault="00D12D1D" w:rsidP="0075259F">
      <w:pPr>
        <w:widowControl/>
        <w:ind w:left="518" w:hangingChars="200" w:hanging="518"/>
        <w:jc w:val="left"/>
        <w:rPr>
          <w:rFonts w:asciiTheme="minorEastAsia" w:hAnsiTheme="minorEastAsia" w:cs="Times New Roman"/>
          <w:szCs w:val="24"/>
        </w:rPr>
      </w:pPr>
      <w:r w:rsidRPr="00113921">
        <w:rPr>
          <w:rFonts w:asciiTheme="minorEastAsia" w:hAnsiTheme="minorEastAsia" w:cs="Times New Roman" w:hint="eastAsia"/>
          <w:szCs w:val="24"/>
        </w:rPr>
        <w:t>【主な取組】</w:t>
      </w:r>
    </w:p>
    <w:p w:rsidR="00D12D1D" w:rsidRPr="00113921" w:rsidRDefault="00D12D1D" w:rsidP="0075259F">
      <w:pPr>
        <w:widowControl/>
        <w:ind w:left="518" w:hangingChars="200" w:hanging="518"/>
        <w:jc w:val="left"/>
        <w:rPr>
          <w:rFonts w:asciiTheme="minorEastAsia" w:hAnsiTheme="minorEastAsia"/>
          <w:szCs w:val="24"/>
        </w:rPr>
      </w:pPr>
      <w:r w:rsidRPr="00113921">
        <w:rPr>
          <w:rFonts w:asciiTheme="minorEastAsia" w:hAnsiTheme="minorEastAsia" w:hint="eastAsia"/>
          <w:szCs w:val="24"/>
        </w:rPr>
        <w:t xml:space="preserve">　◇洞爺湖有珠山ジオパークの中心的地域にある洞爺湖町の特性を</w:t>
      </w:r>
      <w:r w:rsidR="009C1171" w:rsidRPr="00113921">
        <w:rPr>
          <w:rFonts w:asciiTheme="minorEastAsia" w:hAnsiTheme="minorEastAsia" w:hint="eastAsia"/>
          <w:szCs w:val="24"/>
        </w:rPr>
        <w:t>生かした</w:t>
      </w:r>
      <w:r w:rsidRPr="00113921">
        <w:rPr>
          <w:rFonts w:asciiTheme="minorEastAsia" w:hAnsiTheme="minorEastAsia" w:hint="eastAsia"/>
          <w:szCs w:val="24"/>
        </w:rPr>
        <w:t>環境教育に努めます。</w:t>
      </w:r>
    </w:p>
    <w:p w:rsidR="00D12D1D" w:rsidRPr="00113921" w:rsidRDefault="00D12D1D" w:rsidP="0075259F">
      <w:pPr>
        <w:widowControl/>
        <w:ind w:left="518" w:hangingChars="200" w:hanging="518"/>
        <w:jc w:val="left"/>
        <w:rPr>
          <w:rFonts w:asciiTheme="minorEastAsia" w:hAnsiTheme="minorEastAsia"/>
          <w:szCs w:val="24"/>
        </w:rPr>
      </w:pPr>
    </w:p>
    <w:p w:rsidR="00D12D1D" w:rsidRPr="00113921" w:rsidRDefault="00D12D1D" w:rsidP="0075259F">
      <w:pPr>
        <w:widowControl/>
        <w:ind w:left="520" w:hangingChars="200" w:hanging="520"/>
        <w:jc w:val="left"/>
        <w:rPr>
          <w:rFonts w:asciiTheme="minorEastAsia" w:hAnsiTheme="minorEastAsia" w:cs="Times New Roman"/>
          <w:b/>
          <w:szCs w:val="24"/>
        </w:rPr>
      </w:pPr>
      <w:r w:rsidRPr="00113921">
        <w:rPr>
          <w:rFonts w:asciiTheme="minorEastAsia" w:hAnsiTheme="minorEastAsia" w:cs="Times New Roman" w:hint="eastAsia"/>
          <w:b/>
          <w:szCs w:val="24"/>
          <w:bdr w:val="single" w:sz="4" w:space="0" w:color="auto"/>
        </w:rPr>
        <w:t>視点４</w:t>
      </w:r>
      <w:r w:rsidRPr="00113921">
        <w:rPr>
          <w:rFonts w:asciiTheme="minorEastAsia" w:hAnsiTheme="minorEastAsia" w:cs="Times New Roman" w:hint="eastAsia"/>
          <w:b/>
          <w:szCs w:val="24"/>
        </w:rPr>
        <w:t xml:space="preserve">　　高等学校教育の確保</w:t>
      </w:r>
    </w:p>
    <w:p w:rsidR="00D12D1D" w:rsidRPr="00113921" w:rsidRDefault="00D12D1D" w:rsidP="0075259F">
      <w:pPr>
        <w:ind w:left="518" w:hangingChars="200" w:hanging="518"/>
        <w:rPr>
          <w:rFonts w:asciiTheme="minorEastAsia" w:hAnsiTheme="minorEastAsia"/>
          <w:szCs w:val="24"/>
        </w:rPr>
      </w:pPr>
      <w:r w:rsidRPr="00113921">
        <w:rPr>
          <w:rFonts w:asciiTheme="minorEastAsia" w:hAnsiTheme="minorEastAsia" w:cs="Times New Roman" w:hint="eastAsia"/>
          <w:szCs w:val="24"/>
        </w:rPr>
        <w:t xml:space="preserve">　○　</w:t>
      </w:r>
      <w:r w:rsidRPr="00113921">
        <w:rPr>
          <w:rFonts w:asciiTheme="minorEastAsia" w:hAnsiTheme="minorEastAsia" w:hint="eastAsia"/>
          <w:szCs w:val="24"/>
        </w:rPr>
        <w:t>入学者の減や施設の老朽化などにより平成２８年３月末をもって洞爺高等学校が閉校し、平成２８年４月から道立高等学校１校となりましたが、地域における高等学校教育の確保を図るための支援に努めます。</w:t>
      </w:r>
    </w:p>
    <w:p w:rsidR="00D12D1D" w:rsidRPr="00113921" w:rsidRDefault="00D12D1D" w:rsidP="0075259F">
      <w:pPr>
        <w:widowControl/>
        <w:ind w:left="518" w:hangingChars="200" w:hanging="518"/>
        <w:jc w:val="left"/>
        <w:rPr>
          <w:rFonts w:asciiTheme="minorEastAsia" w:hAnsiTheme="minorEastAsia" w:cs="Times New Roman"/>
          <w:szCs w:val="24"/>
        </w:rPr>
      </w:pPr>
      <w:r w:rsidRPr="00113921">
        <w:rPr>
          <w:rFonts w:asciiTheme="minorEastAsia" w:hAnsiTheme="minorEastAsia" w:cs="Times New Roman" w:hint="eastAsia"/>
          <w:szCs w:val="24"/>
        </w:rPr>
        <w:t xml:space="preserve">　　　</w:t>
      </w:r>
    </w:p>
    <w:p w:rsidR="00D12D1D" w:rsidRPr="00113921" w:rsidRDefault="00D12D1D" w:rsidP="0075259F">
      <w:pPr>
        <w:widowControl/>
        <w:ind w:left="518" w:hangingChars="200" w:hanging="518"/>
        <w:jc w:val="left"/>
        <w:rPr>
          <w:rFonts w:asciiTheme="minorEastAsia" w:hAnsiTheme="minorEastAsia" w:cs="Times New Roman"/>
          <w:szCs w:val="24"/>
        </w:rPr>
      </w:pPr>
      <w:r w:rsidRPr="00113921">
        <w:rPr>
          <w:rFonts w:asciiTheme="minorEastAsia" w:hAnsiTheme="minorEastAsia" w:cs="Times New Roman" w:hint="eastAsia"/>
          <w:szCs w:val="24"/>
        </w:rPr>
        <w:t>【主な取組】</w:t>
      </w:r>
    </w:p>
    <w:p w:rsidR="00D12D1D" w:rsidRPr="00113921" w:rsidRDefault="00D12D1D" w:rsidP="0075259F">
      <w:pPr>
        <w:ind w:left="518" w:hangingChars="200" w:hanging="518"/>
        <w:rPr>
          <w:rFonts w:asciiTheme="minorEastAsia" w:hAnsiTheme="minorEastAsia"/>
          <w:szCs w:val="24"/>
        </w:rPr>
      </w:pPr>
      <w:r w:rsidRPr="00113921">
        <w:rPr>
          <w:rFonts w:asciiTheme="minorEastAsia" w:hAnsiTheme="minorEastAsia" w:hint="eastAsia"/>
          <w:szCs w:val="24"/>
        </w:rPr>
        <w:t xml:space="preserve">　◇人材育成と地域活性化を担う拠点として、道立高等学校の支援に努めます。</w:t>
      </w:r>
    </w:p>
    <w:p w:rsidR="00F1208E" w:rsidRPr="00113921" w:rsidRDefault="00F1208E" w:rsidP="007F6F61">
      <w:pPr>
        <w:rPr>
          <w:rFonts w:asciiTheme="minorEastAsia" w:hAnsiTheme="minorEastAsia"/>
          <w:szCs w:val="24"/>
        </w:rPr>
      </w:pPr>
    </w:p>
    <w:p w:rsidR="00867619" w:rsidRPr="00113921" w:rsidRDefault="00867619" w:rsidP="00867619">
      <w:pPr>
        <w:rPr>
          <w:rFonts w:asciiTheme="minorEastAsia" w:hAnsiTheme="minorEastAsia" w:cs="Times New Roman"/>
          <w:szCs w:val="24"/>
        </w:rPr>
      </w:pPr>
      <w:r w:rsidRPr="00113921">
        <w:rPr>
          <w:rFonts w:asciiTheme="minorEastAsia" w:hAnsiTheme="minorEastAsia" w:cs="Times New Roman" w:hint="eastAsia"/>
          <w:szCs w:val="24"/>
        </w:rPr>
        <w:t>＜基本目標＞３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8989"/>
      </w:tblGrid>
      <w:tr w:rsidR="00113921" w:rsidRPr="00113921" w:rsidTr="00D233E5">
        <w:trPr>
          <w:trHeight w:val="180"/>
        </w:trPr>
        <w:tc>
          <w:tcPr>
            <w:tcW w:w="9180" w:type="dxa"/>
            <w:shd w:val="clear" w:color="auto" w:fill="E0E0E0"/>
          </w:tcPr>
          <w:p w:rsidR="00867619" w:rsidRPr="00113921" w:rsidRDefault="00F136A4" w:rsidP="00D233E5">
            <w:pPr>
              <w:rPr>
                <w:rFonts w:asciiTheme="minorEastAsia" w:hAnsiTheme="minorEastAsia" w:cs="Times New Roman"/>
                <w:szCs w:val="24"/>
              </w:rPr>
            </w:pPr>
            <w:r w:rsidRPr="00113921">
              <w:rPr>
                <w:rFonts w:asciiTheme="minorEastAsia" w:hAnsiTheme="minorEastAsia" w:cs="Times New Roman" w:hint="eastAsia"/>
                <w:szCs w:val="24"/>
              </w:rPr>
              <w:t>■　豊かな心と健やかな身体</w:t>
            </w:r>
            <w:r w:rsidR="00867619" w:rsidRPr="00113921">
              <w:rPr>
                <w:rFonts w:asciiTheme="minorEastAsia" w:hAnsiTheme="minorEastAsia" w:cs="Times New Roman" w:hint="eastAsia"/>
                <w:szCs w:val="24"/>
              </w:rPr>
              <w:t xml:space="preserve">の育成　　　　　　　　　　　　　　　　　　　　　　</w:t>
            </w:r>
          </w:p>
        </w:tc>
      </w:tr>
    </w:tbl>
    <w:p w:rsidR="00867619" w:rsidRPr="002377F8" w:rsidRDefault="00867619" w:rsidP="0075259F">
      <w:pPr>
        <w:ind w:left="259" w:hangingChars="100" w:hanging="259"/>
        <w:rPr>
          <w:rFonts w:asciiTheme="minorEastAsia" w:hAnsiTheme="minorEastAsia" w:cs="Times New Roman"/>
          <w:szCs w:val="24"/>
        </w:rPr>
      </w:pPr>
      <w:r w:rsidRPr="00113921">
        <w:rPr>
          <w:rFonts w:asciiTheme="minorEastAsia" w:hAnsiTheme="minorEastAsia" w:cs="Times New Roman" w:hint="eastAsia"/>
          <w:szCs w:val="24"/>
        </w:rPr>
        <w:t xml:space="preserve">　　規範意識や基本的な倫理観、思いやりの心や豊かな感性など、豊かな心を育成します。そして、生涯を通じて、健康に過ごすことができるように</w:t>
      </w:r>
      <w:r w:rsidRPr="0075259F">
        <w:rPr>
          <w:rFonts w:asciiTheme="minorEastAsia" w:hAnsiTheme="minorEastAsia" w:cs="Times New Roman" w:hint="eastAsia"/>
          <w:szCs w:val="24"/>
        </w:rPr>
        <w:t>、望</w:t>
      </w:r>
      <w:r w:rsidRPr="002377F8">
        <w:rPr>
          <w:rFonts w:asciiTheme="minorEastAsia" w:hAnsiTheme="minorEastAsia" w:cs="Times New Roman" w:hint="eastAsia"/>
          <w:szCs w:val="24"/>
        </w:rPr>
        <w:t>ましい生涯学習の確立や体力・運動能力の向上を図るなど、健やかな心身を</w:t>
      </w:r>
      <w:r w:rsidRPr="002377F8">
        <w:rPr>
          <w:rFonts w:asciiTheme="minorEastAsia" w:hAnsiTheme="minorEastAsia" w:cs="Times New Roman" w:hint="eastAsia"/>
          <w:szCs w:val="24"/>
        </w:rPr>
        <w:lastRenderedPageBreak/>
        <w:t>育成します。</w:t>
      </w:r>
    </w:p>
    <w:p w:rsidR="00867619" w:rsidRPr="002377F8" w:rsidRDefault="00867619" w:rsidP="0075259F">
      <w:pPr>
        <w:widowControl/>
        <w:ind w:leftChars="100" w:left="259" w:firstLineChars="100" w:firstLine="259"/>
        <w:jc w:val="left"/>
        <w:rPr>
          <w:rFonts w:asciiTheme="minorEastAsia" w:hAnsiTheme="minorEastAsia" w:cs="Times New Roman"/>
          <w:szCs w:val="24"/>
        </w:rPr>
      </w:pPr>
      <w:r w:rsidRPr="002377F8">
        <w:rPr>
          <w:rFonts w:asciiTheme="minorEastAsia" w:hAnsiTheme="minorEastAsia" w:cs="Times New Roman" w:hint="eastAsia"/>
          <w:szCs w:val="24"/>
        </w:rPr>
        <w:t>そのため、次の２つの基本方向をめざします。</w:t>
      </w:r>
    </w:p>
    <w:p w:rsidR="00F1208E" w:rsidRPr="002377F8" w:rsidRDefault="00F1208E" w:rsidP="0075259F">
      <w:pPr>
        <w:widowControl/>
        <w:ind w:leftChars="100" w:left="259" w:firstLineChars="100" w:firstLine="259"/>
        <w:jc w:val="left"/>
        <w:rPr>
          <w:rFonts w:asciiTheme="minorEastAsia" w:hAnsiTheme="minorEastAsia"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1593"/>
        <w:gridCol w:w="7396"/>
      </w:tblGrid>
      <w:tr w:rsidR="002377F8" w:rsidRPr="002377F8" w:rsidTr="00D233E5">
        <w:trPr>
          <w:trHeight w:val="180"/>
        </w:trPr>
        <w:tc>
          <w:tcPr>
            <w:tcW w:w="1620" w:type="dxa"/>
            <w:shd w:val="clear" w:color="auto" w:fill="E0E0E0"/>
          </w:tcPr>
          <w:p w:rsidR="00867619" w:rsidRPr="002377F8" w:rsidRDefault="00867619" w:rsidP="00D233E5">
            <w:pPr>
              <w:widowControl/>
              <w:jc w:val="left"/>
              <w:rPr>
                <w:rFonts w:asciiTheme="minorEastAsia" w:hAnsiTheme="minorEastAsia" w:cs="Times New Roman"/>
                <w:szCs w:val="24"/>
              </w:rPr>
            </w:pPr>
            <w:r w:rsidRPr="002377F8">
              <w:rPr>
                <w:rFonts w:asciiTheme="minorEastAsia" w:hAnsiTheme="minorEastAsia" w:cs="Times New Roman" w:hint="eastAsia"/>
                <w:szCs w:val="24"/>
              </w:rPr>
              <w:t>基本方向１</w:t>
            </w:r>
          </w:p>
        </w:tc>
        <w:tc>
          <w:tcPr>
            <w:tcW w:w="7560" w:type="dxa"/>
            <w:shd w:val="clear" w:color="auto" w:fill="E0E0E0"/>
            <w:vAlign w:val="center"/>
          </w:tcPr>
          <w:p w:rsidR="00867619" w:rsidRPr="002377F8" w:rsidRDefault="00867619" w:rsidP="00D233E5">
            <w:pPr>
              <w:spacing w:line="0" w:lineRule="atLeast"/>
              <w:rPr>
                <w:rFonts w:asciiTheme="minorEastAsia" w:hAnsiTheme="minorEastAsia" w:cs="Times New Roman"/>
                <w:szCs w:val="24"/>
              </w:rPr>
            </w:pPr>
            <w:r w:rsidRPr="002377F8">
              <w:rPr>
                <w:rFonts w:asciiTheme="minorEastAsia" w:hAnsiTheme="minorEastAsia" w:cs="Times New Roman" w:hint="eastAsia"/>
                <w:szCs w:val="24"/>
              </w:rPr>
              <w:t xml:space="preserve">　豊かな人間性と感性を育む教育の推進　　　　　　　　　　　　　　　　　　　　　　　　　　</w:t>
            </w:r>
          </w:p>
        </w:tc>
      </w:tr>
    </w:tbl>
    <w:p w:rsidR="00867619" w:rsidRPr="002377F8" w:rsidRDefault="00867619" w:rsidP="0075259F">
      <w:pPr>
        <w:widowControl/>
        <w:ind w:left="1040" w:hangingChars="400" w:hanging="1040"/>
        <w:jc w:val="left"/>
        <w:rPr>
          <w:rFonts w:asciiTheme="minorEastAsia" w:hAnsiTheme="minorEastAsia" w:cs="Times New Roman"/>
          <w:b/>
          <w:szCs w:val="24"/>
          <w:bdr w:val="single" w:sz="4" w:space="0" w:color="auto"/>
        </w:rPr>
      </w:pPr>
    </w:p>
    <w:p w:rsidR="00867619" w:rsidRPr="002377F8" w:rsidRDefault="00867619" w:rsidP="0075259F">
      <w:pPr>
        <w:widowControl/>
        <w:ind w:left="1040" w:hangingChars="400" w:hanging="1040"/>
        <w:jc w:val="left"/>
        <w:rPr>
          <w:rFonts w:asciiTheme="minorEastAsia" w:hAnsiTheme="minorEastAsia" w:cs="Times New Roman"/>
          <w:b/>
          <w:szCs w:val="24"/>
        </w:rPr>
      </w:pPr>
      <w:r w:rsidRPr="002377F8">
        <w:rPr>
          <w:rFonts w:asciiTheme="minorEastAsia" w:hAnsiTheme="minorEastAsia" w:cs="Times New Roman" w:hint="eastAsia"/>
          <w:b/>
          <w:szCs w:val="24"/>
          <w:bdr w:val="single" w:sz="4" w:space="0" w:color="auto"/>
        </w:rPr>
        <w:t>視点１</w:t>
      </w:r>
      <w:r w:rsidRPr="002377F8">
        <w:rPr>
          <w:rFonts w:asciiTheme="minorEastAsia" w:hAnsiTheme="minorEastAsia" w:cs="Times New Roman" w:hint="eastAsia"/>
          <w:b/>
          <w:szCs w:val="24"/>
        </w:rPr>
        <w:t xml:space="preserve">　　豊かな心を育む教育（道徳教育）の推進</w:t>
      </w:r>
    </w:p>
    <w:p w:rsidR="00867619" w:rsidRPr="002377F8" w:rsidRDefault="00867619" w:rsidP="0075259F">
      <w:pPr>
        <w:widowControl/>
        <w:ind w:left="518" w:hangingChars="200" w:hanging="518"/>
        <w:jc w:val="left"/>
        <w:rPr>
          <w:rFonts w:asciiTheme="minorEastAsia" w:hAnsiTheme="minorEastAsia" w:cs="Times New Roman"/>
          <w:szCs w:val="24"/>
        </w:rPr>
      </w:pPr>
      <w:r w:rsidRPr="002377F8">
        <w:rPr>
          <w:rFonts w:asciiTheme="minorEastAsia" w:hAnsiTheme="minorEastAsia" w:cs="Times New Roman" w:hint="eastAsia"/>
          <w:szCs w:val="24"/>
        </w:rPr>
        <w:t xml:space="preserve">　○　幼児期から、発達段階に応じて、基本的な規範意識や公正な判断能力、自らを律しつつ粘り強くたくましく生きる力、かけがえのない自他の生命を尊重する心など、基本的な倫理観を身に付けさせるとともに、自分の生き方を支え、精神的な拠りどころとなる、人間尊重の精神や生命への</w:t>
      </w:r>
      <w:r w:rsidRPr="002377F8">
        <w:rPr>
          <w:rFonts w:asciiTheme="minorEastAsia" w:hAnsiTheme="minorEastAsia" w:cs="Times New Roman"/>
          <w:szCs w:val="24"/>
        </w:rPr>
        <w:ruby>
          <w:rubyPr>
            <w:rubyAlign w:val="distributeSpace"/>
            <w:hps w:val="10"/>
            <w:hpsRaise w:val="18"/>
            <w:hpsBaseText w:val="24"/>
            <w:lid w:val="ja-JP"/>
          </w:rubyPr>
          <w:rt>
            <w:r w:rsidR="00867619" w:rsidRPr="002377F8">
              <w:rPr>
                <w:rFonts w:asciiTheme="minorEastAsia" w:hAnsiTheme="minorEastAsia" w:cs="Times New Roman"/>
                <w:szCs w:val="24"/>
              </w:rPr>
              <w:t>いけい</w:t>
            </w:r>
          </w:rt>
          <w:rubyBase>
            <w:r w:rsidR="00867619" w:rsidRPr="002377F8">
              <w:rPr>
                <w:rFonts w:asciiTheme="minorEastAsia" w:hAnsiTheme="minorEastAsia" w:cs="Times New Roman"/>
                <w:szCs w:val="24"/>
              </w:rPr>
              <w:t>畏敬</w:t>
            </w:r>
          </w:rubyBase>
        </w:ruby>
      </w:r>
      <w:r w:rsidRPr="002377F8">
        <w:rPr>
          <w:rFonts w:asciiTheme="minorEastAsia" w:hAnsiTheme="minorEastAsia" w:cs="Times New Roman" w:hint="eastAsia"/>
          <w:szCs w:val="24"/>
        </w:rPr>
        <w:t>、思いやりの心や美しいものに感動する心など、豊かな心の育成に努めます。</w:t>
      </w:r>
    </w:p>
    <w:p w:rsidR="00867619" w:rsidRPr="002377F8" w:rsidRDefault="00867619" w:rsidP="00867619">
      <w:pPr>
        <w:rPr>
          <w:rFonts w:asciiTheme="minorEastAsia" w:hAnsiTheme="minorEastAsia"/>
          <w:szCs w:val="24"/>
        </w:rPr>
      </w:pPr>
    </w:p>
    <w:p w:rsidR="00867619" w:rsidRPr="002377F8" w:rsidRDefault="00867619" w:rsidP="00867619">
      <w:pPr>
        <w:rPr>
          <w:rFonts w:asciiTheme="minorEastAsia" w:hAnsiTheme="minorEastAsia"/>
          <w:szCs w:val="24"/>
        </w:rPr>
      </w:pPr>
      <w:r w:rsidRPr="002377F8">
        <w:rPr>
          <w:rFonts w:asciiTheme="minorEastAsia" w:hAnsiTheme="minorEastAsia" w:hint="eastAsia"/>
          <w:szCs w:val="24"/>
        </w:rPr>
        <w:t>【主な取組】</w:t>
      </w:r>
    </w:p>
    <w:p w:rsidR="00867619" w:rsidRPr="002377F8" w:rsidRDefault="00867619" w:rsidP="0075259F">
      <w:pPr>
        <w:widowControl/>
        <w:ind w:leftChars="106" w:left="534" w:hangingChars="100" w:hanging="259"/>
        <w:jc w:val="left"/>
        <w:rPr>
          <w:rFonts w:asciiTheme="minorEastAsia" w:hAnsiTheme="minorEastAsia" w:cs="Times New Roman"/>
          <w:szCs w:val="24"/>
        </w:rPr>
      </w:pPr>
      <w:r w:rsidRPr="002377F8">
        <w:rPr>
          <w:rFonts w:asciiTheme="minorEastAsia" w:hAnsiTheme="minorEastAsia" w:cs="Times New Roman" w:hint="eastAsia"/>
          <w:szCs w:val="24"/>
        </w:rPr>
        <w:t>◇規範意識や生命の大切さ、思いやりの心を育むなどの道徳教育の推進に努めます。</w:t>
      </w:r>
    </w:p>
    <w:p w:rsidR="00867619" w:rsidRPr="002377F8" w:rsidRDefault="00867619" w:rsidP="00867619">
      <w:pPr>
        <w:rPr>
          <w:rFonts w:asciiTheme="minorEastAsia" w:hAnsiTheme="minorEastAsia"/>
          <w:szCs w:val="24"/>
        </w:rPr>
      </w:pPr>
    </w:p>
    <w:p w:rsidR="00867619" w:rsidRPr="002377F8" w:rsidRDefault="00867619" w:rsidP="0075259F">
      <w:pPr>
        <w:widowControl/>
        <w:ind w:left="520" w:hangingChars="200" w:hanging="520"/>
        <w:jc w:val="left"/>
        <w:rPr>
          <w:rFonts w:asciiTheme="minorEastAsia" w:hAnsiTheme="minorEastAsia" w:cs="Times New Roman"/>
          <w:b/>
          <w:szCs w:val="24"/>
        </w:rPr>
      </w:pPr>
      <w:r w:rsidRPr="002377F8">
        <w:rPr>
          <w:rFonts w:asciiTheme="minorEastAsia" w:hAnsiTheme="minorEastAsia" w:cs="Times New Roman" w:hint="eastAsia"/>
          <w:b/>
          <w:szCs w:val="24"/>
          <w:bdr w:val="single" w:sz="4" w:space="0" w:color="auto"/>
        </w:rPr>
        <w:t>視点２</w:t>
      </w:r>
      <w:r w:rsidRPr="002377F8">
        <w:rPr>
          <w:rFonts w:asciiTheme="minorEastAsia" w:hAnsiTheme="minorEastAsia" w:cs="Times New Roman" w:hint="eastAsia"/>
          <w:b/>
          <w:szCs w:val="24"/>
        </w:rPr>
        <w:t xml:space="preserve">　　読書活動の推進</w:t>
      </w:r>
    </w:p>
    <w:p w:rsidR="00867619" w:rsidRPr="002377F8" w:rsidRDefault="00867619" w:rsidP="0075259F">
      <w:pPr>
        <w:widowControl/>
        <w:ind w:left="518" w:hangingChars="200" w:hanging="518"/>
        <w:jc w:val="left"/>
        <w:rPr>
          <w:rFonts w:asciiTheme="minorEastAsia" w:hAnsiTheme="minorEastAsia" w:cs="Times New Roman"/>
          <w:szCs w:val="24"/>
        </w:rPr>
      </w:pPr>
      <w:r w:rsidRPr="002377F8">
        <w:rPr>
          <w:rFonts w:asciiTheme="minorEastAsia" w:hAnsiTheme="minorEastAsia" w:cs="Times New Roman" w:hint="eastAsia"/>
          <w:szCs w:val="24"/>
        </w:rPr>
        <w:t xml:space="preserve">　○　読書活動は、言語に関する能力を育み、人間形成や情操を養うなど、健やかな成長に不可欠なものです。</w:t>
      </w:r>
      <w:r w:rsidRPr="002377F8">
        <w:rPr>
          <w:rFonts w:asciiTheme="minorEastAsia" w:hAnsiTheme="minorEastAsia" w:hint="eastAsia"/>
          <w:szCs w:val="24"/>
        </w:rPr>
        <w:t>平成２７年度に「洞爺湖町子ども読書活動推進計画（第２次）」を策定しており、本計画に基づく自</w:t>
      </w:r>
      <w:r w:rsidRPr="002377F8">
        <w:rPr>
          <w:rFonts w:asciiTheme="minorEastAsia" w:hAnsiTheme="minorEastAsia" w:cs="Times New Roman" w:hint="eastAsia"/>
          <w:szCs w:val="24"/>
        </w:rPr>
        <w:t>主的に読書活動に取り組む環境づくりの推進に努めます。</w:t>
      </w:r>
    </w:p>
    <w:p w:rsidR="00867619" w:rsidRPr="002377F8" w:rsidRDefault="00867619" w:rsidP="0075259F">
      <w:pPr>
        <w:widowControl/>
        <w:ind w:left="518" w:hangingChars="200" w:hanging="518"/>
        <w:jc w:val="left"/>
        <w:rPr>
          <w:rFonts w:asciiTheme="minorEastAsia" w:hAnsiTheme="minorEastAsia" w:cs="Times New Roman"/>
          <w:szCs w:val="24"/>
        </w:rPr>
      </w:pPr>
    </w:p>
    <w:p w:rsidR="00867619" w:rsidRPr="002377F8" w:rsidRDefault="00867619" w:rsidP="0075259F">
      <w:pPr>
        <w:widowControl/>
        <w:ind w:left="518" w:hangingChars="200" w:hanging="518"/>
        <w:jc w:val="left"/>
        <w:rPr>
          <w:rFonts w:asciiTheme="minorEastAsia" w:hAnsiTheme="minorEastAsia" w:cs="Times New Roman"/>
          <w:szCs w:val="24"/>
        </w:rPr>
      </w:pPr>
      <w:r w:rsidRPr="002377F8">
        <w:rPr>
          <w:rFonts w:asciiTheme="minorEastAsia" w:hAnsiTheme="minorEastAsia" w:cs="Times New Roman" w:hint="eastAsia"/>
          <w:szCs w:val="24"/>
        </w:rPr>
        <w:t>【主な取組】</w:t>
      </w:r>
    </w:p>
    <w:p w:rsidR="00867619" w:rsidRPr="002377F8" w:rsidRDefault="00867619" w:rsidP="0075259F">
      <w:pPr>
        <w:widowControl/>
        <w:ind w:left="518" w:hangingChars="200" w:hanging="518"/>
        <w:jc w:val="left"/>
        <w:rPr>
          <w:rFonts w:asciiTheme="minorEastAsia" w:hAnsiTheme="minorEastAsia" w:cs="Times New Roman"/>
          <w:szCs w:val="24"/>
        </w:rPr>
      </w:pPr>
      <w:r w:rsidRPr="002377F8">
        <w:rPr>
          <w:rFonts w:asciiTheme="minorEastAsia" w:hAnsiTheme="minorEastAsia" w:cs="Times New Roman" w:hint="eastAsia"/>
          <w:szCs w:val="24"/>
        </w:rPr>
        <w:t xml:space="preserve">　◇</w:t>
      </w:r>
      <w:r w:rsidRPr="002377F8">
        <w:rPr>
          <w:rFonts w:asciiTheme="minorEastAsia" w:hAnsiTheme="minorEastAsia" w:hint="eastAsia"/>
          <w:szCs w:val="24"/>
        </w:rPr>
        <w:t>洞爺湖町子ども読書活動推進計画（第２次）に基づく、読書活動の推進に努めます。</w:t>
      </w:r>
    </w:p>
    <w:p w:rsidR="00D12D1D" w:rsidRPr="002377F8" w:rsidRDefault="00867619" w:rsidP="0075259F">
      <w:pPr>
        <w:ind w:left="518" w:hangingChars="200" w:hanging="518"/>
        <w:rPr>
          <w:rFonts w:asciiTheme="minorEastAsia" w:hAnsiTheme="minorEastAsia" w:cs="Times New Roman"/>
          <w:szCs w:val="24"/>
        </w:rPr>
      </w:pPr>
      <w:r w:rsidRPr="002377F8">
        <w:rPr>
          <w:rFonts w:asciiTheme="minorEastAsia" w:hAnsiTheme="minorEastAsia" w:cs="Times New Roman" w:hint="eastAsia"/>
          <w:szCs w:val="24"/>
        </w:rPr>
        <w:t xml:space="preserve">　◇授業開始前の「朝読」や家庭での「家読」など、読書活動の推進に努めます。</w:t>
      </w:r>
    </w:p>
    <w:p w:rsidR="009A7AC7" w:rsidRPr="002377F8" w:rsidRDefault="009A7AC7" w:rsidP="006B5248">
      <w:pPr>
        <w:rPr>
          <w:rFonts w:asciiTheme="minorEastAsia" w:hAnsiTheme="minorEastAsia" w:cs="Times New Roman"/>
          <w:szCs w:val="24"/>
        </w:rPr>
      </w:pPr>
    </w:p>
    <w:p w:rsidR="00867619" w:rsidRPr="002377F8" w:rsidRDefault="00867619" w:rsidP="0075259F">
      <w:pPr>
        <w:widowControl/>
        <w:ind w:left="520" w:hangingChars="200" w:hanging="520"/>
        <w:jc w:val="left"/>
        <w:rPr>
          <w:rFonts w:asciiTheme="minorEastAsia" w:hAnsiTheme="minorEastAsia" w:cs="Times New Roman"/>
          <w:b/>
          <w:szCs w:val="24"/>
        </w:rPr>
      </w:pPr>
      <w:r w:rsidRPr="002377F8">
        <w:rPr>
          <w:rFonts w:asciiTheme="minorEastAsia" w:hAnsiTheme="minorEastAsia" w:cs="Times New Roman" w:hint="eastAsia"/>
          <w:b/>
          <w:szCs w:val="24"/>
          <w:bdr w:val="single" w:sz="4" w:space="0" w:color="auto"/>
        </w:rPr>
        <w:t>視点３</w:t>
      </w:r>
      <w:r w:rsidRPr="002377F8">
        <w:rPr>
          <w:rFonts w:asciiTheme="minorEastAsia" w:hAnsiTheme="minorEastAsia" w:cs="Times New Roman" w:hint="eastAsia"/>
          <w:b/>
          <w:szCs w:val="24"/>
        </w:rPr>
        <w:t xml:space="preserve">　　体験的な活動の充実</w:t>
      </w:r>
    </w:p>
    <w:p w:rsidR="00867619" w:rsidRDefault="00867619" w:rsidP="0075259F">
      <w:pPr>
        <w:widowControl/>
        <w:ind w:left="518" w:hangingChars="200" w:hanging="518"/>
        <w:jc w:val="left"/>
        <w:rPr>
          <w:rFonts w:asciiTheme="minorEastAsia" w:hAnsiTheme="minorEastAsia" w:cs="Times New Roman"/>
          <w:szCs w:val="24"/>
        </w:rPr>
      </w:pPr>
      <w:r w:rsidRPr="002377F8">
        <w:rPr>
          <w:rFonts w:asciiTheme="minorEastAsia" w:hAnsiTheme="minorEastAsia" w:cs="Times New Roman" w:hint="eastAsia"/>
          <w:szCs w:val="24"/>
        </w:rPr>
        <w:t xml:space="preserve">　○　洞爺湖町が有する様々な教育資源を</w:t>
      </w:r>
      <w:r w:rsidR="009C1171" w:rsidRPr="002377F8">
        <w:rPr>
          <w:rFonts w:asciiTheme="minorEastAsia" w:hAnsiTheme="minorEastAsia" w:cs="Times New Roman" w:hint="eastAsia"/>
          <w:szCs w:val="24"/>
        </w:rPr>
        <w:t>生かした</w:t>
      </w:r>
      <w:r w:rsidRPr="002377F8">
        <w:rPr>
          <w:rFonts w:asciiTheme="minorEastAsia" w:hAnsiTheme="minorEastAsia" w:cs="Times New Roman" w:hint="eastAsia"/>
          <w:szCs w:val="24"/>
        </w:rPr>
        <w:t>自然体験活動、社会体験活動、文化芸術体験活動、文化財活用体験活動などの充実に努めます。また、</w:t>
      </w:r>
      <w:r w:rsidRPr="009B6EB2">
        <w:rPr>
          <w:rFonts w:asciiTheme="minorEastAsia" w:hAnsiTheme="minorEastAsia" w:cs="Times New Roman" w:hint="eastAsia"/>
          <w:szCs w:val="24"/>
        </w:rPr>
        <w:t>社会の一員としての自覚を深め、学習や生活の基盤づくりを進めるため、コミュニケーション能力向上のための機会の充実に努めます。</w:t>
      </w:r>
    </w:p>
    <w:p w:rsidR="007F6F61" w:rsidRPr="007F6F61" w:rsidRDefault="007F6F61" w:rsidP="0075259F">
      <w:pPr>
        <w:widowControl/>
        <w:ind w:left="518" w:hangingChars="200" w:hanging="518"/>
        <w:jc w:val="left"/>
        <w:rPr>
          <w:rFonts w:asciiTheme="minorEastAsia" w:hAnsiTheme="minorEastAsia" w:cs="Times New Roman"/>
          <w:szCs w:val="24"/>
        </w:rPr>
      </w:pPr>
    </w:p>
    <w:p w:rsidR="00867619" w:rsidRPr="009B6EB2" w:rsidRDefault="00867619" w:rsidP="00867619">
      <w:pPr>
        <w:widowControl/>
        <w:jc w:val="left"/>
        <w:rPr>
          <w:rFonts w:asciiTheme="minorEastAsia" w:hAnsiTheme="minorEastAsia" w:cs="Times New Roman"/>
          <w:szCs w:val="24"/>
        </w:rPr>
      </w:pPr>
      <w:r w:rsidRPr="009B6EB2">
        <w:rPr>
          <w:rFonts w:asciiTheme="minorEastAsia" w:hAnsiTheme="minorEastAsia" w:cs="Times New Roman" w:hint="eastAsia"/>
          <w:szCs w:val="24"/>
        </w:rPr>
        <w:lastRenderedPageBreak/>
        <w:t>【主な取組】</w:t>
      </w:r>
    </w:p>
    <w:p w:rsidR="00867619" w:rsidRPr="009B6EB2" w:rsidRDefault="00867619" w:rsidP="0075259F">
      <w:pPr>
        <w:widowControl/>
        <w:ind w:leftChars="100" w:left="518" w:hangingChars="100" w:hanging="259"/>
        <w:jc w:val="left"/>
        <w:rPr>
          <w:rFonts w:asciiTheme="minorEastAsia" w:hAnsiTheme="minorEastAsia"/>
          <w:szCs w:val="24"/>
        </w:rPr>
      </w:pPr>
      <w:r w:rsidRPr="009B6EB2">
        <w:rPr>
          <w:rFonts w:asciiTheme="minorEastAsia" w:hAnsiTheme="minorEastAsia" w:hint="eastAsia"/>
          <w:szCs w:val="24"/>
        </w:rPr>
        <w:t>◇洞爺湖有珠山ジオパークなど、洞爺湖町</w:t>
      </w:r>
      <w:r w:rsidRPr="009B6EB2">
        <w:rPr>
          <w:rFonts w:asciiTheme="minorEastAsia" w:hAnsiTheme="minorEastAsia" w:hint="eastAsia"/>
          <w:strike/>
          <w:szCs w:val="24"/>
        </w:rPr>
        <w:t>町</w:t>
      </w:r>
      <w:r w:rsidRPr="009B6EB2">
        <w:rPr>
          <w:rFonts w:asciiTheme="minorEastAsia" w:hAnsiTheme="minorEastAsia" w:hint="eastAsia"/>
          <w:szCs w:val="24"/>
        </w:rPr>
        <w:t>が有する様々な教育資源を</w:t>
      </w:r>
      <w:r w:rsidR="009C1171" w:rsidRPr="009B6EB2">
        <w:rPr>
          <w:rFonts w:asciiTheme="minorEastAsia" w:hAnsiTheme="minorEastAsia" w:hint="eastAsia"/>
          <w:szCs w:val="24"/>
        </w:rPr>
        <w:t>生かした</w:t>
      </w:r>
      <w:r w:rsidRPr="009B6EB2">
        <w:rPr>
          <w:rFonts w:asciiTheme="minorEastAsia" w:hAnsiTheme="minorEastAsia" w:hint="eastAsia"/>
          <w:szCs w:val="24"/>
        </w:rPr>
        <w:t>体験的な活動に努めます。</w:t>
      </w:r>
    </w:p>
    <w:p w:rsidR="00867619" w:rsidRPr="009B6EB2" w:rsidRDefault="00867619" w:rsidP="0075259F">
      <w:pPr>
        <w:widowControl/>
        <w:ind w:leftChars="100" w:left="518" w:hangingChars="100" w:hanging="259"/>
        <w:jc w:val="left"/>
        <w:rPr>
          <w:rFonts w:asciiTheme="minorEastAsia" w:hAnsiTheme="minorEastAsia"/>
          <w:szCs w:val="24"/>
        </w:rPr>
      </w:pPr>
      <w:r w:rsidRPr="009B6EB2">
        <w:rPr>
          <w:rFonts w:asciiTheme="minorEastAsia" w:hAnsiTheme="minorEastAsia" w:hint="eastAsia"/>
          <w:szCs w:val="24"/>
        </w:rPr>
        <w:t>◇体験的な活動を通して</w:t>
      </w:r>
      <w:r w:rsidRPr="009B6EB2">
        <w:rPr>
          <w:rFonts w:asciiTheme="minorEastAsia" w:hAnsiTheme="minorEastAsia" w:cs="Times New Roman" w:hint="eastAsia"/>
          <w:szCs w:val="24"/>
        </w:rPr>
        <w:t>コミュニケーション能力向上のための機会</w:t>
      </w:r>
      <w:r w:rsidRPr="009B6EB2">
        <w:rPr>
          <w:rFonts w:asciiTheme="minorEastAsia" w:hAnsiTheme="minorEastAsia" w:hint="eastAsia"/>
          <w:szCs w:val="24"/>
        </w:rPr>
        <w:t>の充実に努めます。</w:t>
      </w:r>
    </w:p>
    <w:p w:rsidR="00867619" w:rsidRPr="009B6EB2" w:rsidRDefault="00867619" w:rsidP="00867619">
      <w:pPr>
        <w:widowControl/>
        <w:jc w:val="left"/>
        <w:rPr>
          <w:rFonts w:asciiTheme="minorEastAsia" w:hAnsiTheme="minorEastAsia" w:cs="Times New Roman"/>
          <w:szCs w:val="24"/>
        </w:rPr>
      </w:pPr>
    </w:p>
    <w:p w:rsidR="00867619" w:rsidRPr="009B6EB2" w:rsidRDefault="00867619" w:rsidP="0075259F">
      <w:pPr>
        <w:widowControl/>
        <w:ind w:left="520" w:hangingChars="200" w:hanging="520"/>
        <w:jc w:val="left"/>
        <w:rPr>
          <w:rFonts w:asciiTheme="minorEastAsia" w:hAnsiTheme="minorEastAsia" w:cs="Times New Roman"/>
          <w:b/>
          <w:szCs w:val="24"/>
        </w:rPr>
      </w:pPr>
      <w:r w:rsidRPr="009B6EB2">
        <w:rPr>
          <w:rFonts w:asciiTheme="minorEastAsia" w:hAnsiTheme="minorEastAsia" w:cs="Times New Roman" w:hint="eastAsia"/>
          <w:b/>
          <w:szCs w:val="24"/>
          <w:bdr w:val="single" w:sz="4" w:space="0" w:color="auto"/>
        </w:rPr>
        <w:t>視点４</w:t>
      </w:r>
      <w:r w:rsidRPr="009B6EB2">
        <w:rPr>
          <w:rFonts w:asciiTheme="minorEastAsia" w:hAnsiTheme="minorEastAsia" w:cs="Times New Roman" w:hint="eastAsia"/>
          <w:b/>
          <w:szCs w:val="24"/>
        </w:rPr>
        <w:t xml:space="preserve">　　生徒指導・教育相談の充実</w:t>
      </w:r>
    </w:p>
    <w:p w:rsidR="00867619" w:rsidRPr="009B6EB2" w:rsidRDefault="00867619" w:rsidP="0075259F">
      <w:pPr>
        <w:widowControl/>
        <w:ind w:left="518" w:hangingChars="200" w:hanging="518"/>
        <w:jc w:val="left"/>
        <w:rPr>
          <w:rFonts w:asciiTheme="minorEastAsia" w:hAnsiTheme="minorEastAsia" w:cs="Times New Roman"/>
          <w:szCs w:val="24"/>
        </w:rPr>
      </w:pPr>
      <w:r w:rsidRPr="009B6EB2">
        <w:rPr>
          <w:rFonts w:asciiTheme="minorEastAsia" w:hAnsiTheme="minorEastAsia" w:cs="Times New Roman" w:hint="eastAsia"/>
          <w:szCs w:val="24"/>
        </w:rPr>
        <w:t xml:space="preserve">　○　学校生活がすべての子どもにとって有意義で充実したものになるよう、家庭や関係機関などとの連携を通じて、いじめなどの問題行動や不登校等の未然防止・早期対応のため、生徒指導・教育相談の充実に努めます。</w:t>
      </w:r>
    </w:p>
    <w:p w:rsidR="00867619" w:rsidRPr="009B6EB2" w:rsidRDefault="00867619" w:rsidP="00867619">
      <w:pPr>
        <w:widowControl/>
        <w:jc w:val="left"/>
        <w:rPr>
          <w:rFonts w:asciiTheme="minorEastAsia" w:hAnsiTheme="minorEastAsia"/>
          <w:szCs w:val="24"/>
        </w:rPr>
      </w:pPr>
    </w:p>
    <w:p w:rsidR="00867619" w:rsidRPr="009B6EB2" w:rsidRDefault="00867619" w:rsidP="00867619">
      <w:pPr>
        <w:widowControl/>
        <w:jc w:val="left"/>
        <w:rPr>
          <w:rFonts w:asciiTheme="minorEastAsia" w:hAnsiTheme="minorEastAsia"/>
          <w:szCs w:val="24"/>
        </w:rPr>
      </w:pPr>
      <w:r w:rsidRPr="009B6EB2">
        <w:rPr>
          <w:rFonts w:asciiTheme="minorEastAsia" w:hAnsiTheme="minorEastAsia" w:hint="eastAsia"/>
          <w:szCs w:val="24"/>
        </w:rPr>
        <w:t>【主な取組】</w:t>
      </w:r>
    </w:p>
    <w:p w:rsidR="00867619" w:rsidRPr="009B6EB2" w:rsidRDefault="00867619" w:rsidP="0075259F">
      <w:pPr>
        <w:ind w:leftChars="100" w:left="777" w:hangingChars="200" w:hanging="518"/>
        <w:rPr>
          <w:rFonts w:asciiTheme="minorEastAsia" w:hAnsiTheme="minorEastAsia" w:cs="Times New Roman"/>
          <w:szCs w:val="24"/>
        </w:rPr>
      </w:pPr>
      <w:r w:rsidRPr="009B6EB2">
        <w:rPr>
          <w:rFonts w:asciiTheme="minorEastAsia" w:hAnsiTheme="minorEastAsia" w:cs="Times New Roman" w:hint="eastAsia"/>
          <w:szCs w:val="24"/>
        </w:rPr>
        <w:t>◇Ｑ－Ｕテスト（学校生活意欲や学級満足度など学級集団の状態を調査</w:t>
      </w:r>
    </w:p>
    <w:p w:rsidR="00867619" w:rsidRPr="009B6EB2" w:rsidRDefault="00867619" w:rsidP="0075259F">
      <w:pPr>
        <w:ind w:leftChars="200" w:left="777" w:hangingChars="100" w:hanging="259"/>
        <w:rPr>
          <w:rFonts w:asciiTheme="minorEastAsia" w:hAnsiTheme="minorEastAsia" w:cs="Times New Roman"/>
          <w:szCs w:val="24"/>
        </w:rPr>
      </w:pPr>
      <w:r w:rsidRPr="009B6EB2">
        <w:rPr>
          <w:rFonts w:asciiTheme="minorEastAsia" w:hAnsiTheme="minorEastAsia" w:cs="Times New Roman" w:hint="eastAsia"/>
          <w:szCs w:val="24"/>
        </w:rPr>
        <w:t>するものです。）</w:t>
      </w:r>
      <w:r w:rsidR="00F136A4" w:rsidRPr="009B6EB2">
        <w:rPr>
          <w:rFonts w:asciiTheme="minorEastAsia" w:hAnsiTheme="minorEastAsia" w:cs="Times New Roman" w:hint="eastAsia"/>
          <w:szCs w:val="24"/>
        </w:rPr>
        <w:t>などの活用</w:t>
      </w:r>
      <w:r w:rsidRPr="009B6EB2">
        <w:rPr>
          <w:rFonts w:asciiTheme="minorEastAsia" w:hAnsiTheme="minorEastAsia" w:cs="Times New Roman" w:hint="eastAsia"/>
          <w:szCs w:val="24"/>
        </w:rPr>
        <w:t>により、いじめなどの未然防止、早期発</w:t>
      </w:r>
    </w:p>
    <w:p w:rsidR="00867619" w:rsidRPr="009B6EB2" w:rsidRDefault="00867619" w:rsidP="0075259F">
      <w:pPr>
        <w:ind w:leftChars="200" w:left="777" w:hangingChars="100" w:hanging="259"/>
        <w:rPr>
          <w:rFonts w:asciiTheme="minorEastAsia" w:hAnsiTheme="minorEastAsia" w:cs="Times New Roman"/>
          <w:szCs w:val="24"/>
        </w:rPr>
      </w:pPr>
      <w:r w:rsidRPr="009B6EB2">
        <w:rPr>
          <w:rFonts w:asciiTheme="minorEastAsia" w:hAnsiTheme="minorEastAsia" w:cs="Times New Roman" w:hint="eastAsia"/>
          <w:szCs w:val="24"/>
        </w:rPr>
        <w:t>見、早期対応に努めます。</w:t>
      </w:r>
    </w:p>
    <w:p w:rsidR="00867619" w:rsidRPr="009B6EB2" w:rsidRDefault="00867619" w:rsidP="0075259F">
      <w:pPr>
        <w:ind w:left="777" w:hangingChars="300" w:hanging="777"/>
        <w:rPr>
          <w:rFonts w:asciiTheme="minorEastAsia" w:hAnsiTheme="minorEastAsia" w:cs="Times New Roman"/>
          <w:szCs w:val="24"/>
        </w:rPr>
      </w:pPr>
      <w:r w:rsidRPr="009B6EB2">
        <w:rPr>
          <w:rFonts w:asciiTheme="minorEastAsia" w:hAnsiTheme="minorEastAsia" w:cs="Times New Roman" w:hint="eastAsia"/>
          <w:szCs w:val="24"/>
        </w:rPr>
        <w:t xml:space="preserve">　◇スクールカウンセラーなどの配置により、生徒指導、教育相談の充実</w:t>
      </w:r>
    </w:p>
    <w:p w:rsidR="00867619" w:rsidRPr="009B6EB2" w:rsidRDefault="00867619" w:rsidP="0075259F">
      <w:pPr>
        <w:ind w:leftChars="200" w:left="777" w:hangingChars="100" w:hanging="259"/>
        <w:rPr>
          <w:rFonts w:asciiTheme="minorEastAsia" w:hAnsiTheme="minorEastAsia" w:cs="Times New Roman"/>
          <w:szCs w:val="24"/>
        </w:rPr>
      </w:pPr>
      <w:r w:rsidRPr="009B6EB2">
        <w:rPr>
          <w:rFonts w:asciiTheme="minorEastAsia" w:hAnsiTheme="minorEastAsia" w:cs="Times New Roman" w:hint="eastAsia"/>
          <w:szCs w:val="24"/>
        </w:rPr>
        <w:t>に努めます。</w:t>
      </w:r>
    </w:p>
    <w:p w:rsidR="00867619" w:rsidRPr="009B6EB2" w:rsidRDefault="00867619" w:rsidP="0075259F">
      <w:pPr>
        <w:widowControl/>
        <w:ind w:left="518" w:hangingChars="200" w:hanging="518"/>
        <w:jc w:val="left"/>
        <w:rPr>
          <w:rFonts w:asciiTheme="minorEastAsia" w:hAnsiTheme="minorEastAsia"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1593"/>
        <w:gridCol w:w="7396"/>
      </w:tblGrid>
      <w:tr w:rsidR="009B6EB2" w:rsidRPr="009B6EB2" w:rsidTr="00D233E5">
        <w:trPr>
          <w:trHeight w:val="180"/>
        </w:trPr>
        <w:tc>
          <w:tcPr>
            <w:tcW w:w="1620" w:type="dxa"/>
            <w:shd w:val="clear" w:color="auto" w:fill="E0E0E0"/>
          </w:tcPr>
          <w:p w:rsidR="00867619" w:rsidRPr="009B6EB2" w:rsidRDefault="00867619" w:rsidP="00D233E5">
            <w:pPr>
              <w:widowControl/>
              <w:jc w:val="left"/>
              <w:rPr>
                <w:rFonts w:asciiTheme="minorEastAsia" w:hAnsiTheme="minorEastAsia" w:cs="Times New Roman"/>
                <w:szCs w:val="24"/>
              </w:rPr>
            </w:pPr>
            <w:r w:rsidRPr="009B6EB2">
              <w:rPr>
                <w:rFonts w:asciiTheme="minorEastAsia" w:hAnsiTheme="minorEastAsia" w:cs="Times New Roman" w:hint="eastAsia"/>
                <w:szCs w:val="24"/>
              </w:rPr>
              <w:t>基本方向２</w:t>
            </w:r>
          </w:p>
        </w:tc>
        <w:tc>
          <w:tcPr>
            <w:tcW w:w="7560" w:type="dxa"/>
            <w:shd w:val="clear" w:color="auto" w:fill="E0E0E0"/>
            <w:vAlign w:val="center"/>
          </w:tcPr>
          <w:p w:rsidR="00867619" w:rsidRPr="009B6EB2" w:rsidRDefault="00867619" w:rsidP="0075259F">
            <w:pPr>
              <w:spacing w:line="0" w:lineRule="atLeast"/>
              <w:ind w:firstLineChars="100" w:firstLine="259"/>
              <w:rPr>
                <w:rFonts w:asciiTheme="minorEastAsia" w:hAnsiTheme="minorEastAsia" w:cs="Times New Roman"/>
                <w:szCs w:val="24"/>
              </w:rPr>
            </w:pPr>
            <w:r w:rsidRPr="009B6EB2">
              <w:rPr>
                <w:rFonts w:asciiTheme="minorEastAsia" w:hAnsiTheme="minorEastAsia" w:cs="Times New Roman" w:hint="eastAsia"/>
                <w:szCs w:val="24"/>
              </w:rPr>
              <w:t>心身の健やかな成長を促す教育の推進</w:t>
            </w:r>
          </w:p>
        </w:tc>
      </w:tr>
    </w:tbl>
    <w:p w:rsidR="00867619" w:rsidRPr="009B6EB2" w:rsidRDefault="00867619" w:rsidP="00867619">
      <w:pPr>
        <w:widowControl/>
        <w:jc w:val="left"/>
        <w:rPr>
          <w:rFonts w:asciiTheme="minorEastAsia" w:hAnsiTheme="minorEastAsia" w:cs="Times New Roman"/>
          <w:b/>
          <w:szCs w:val="24"/>
          <w:bdr w:val="single" w:sz="4" w:space="0" w:color="auto"/>
        </w:rPr>
      </w:pPr>
    </w:p>
    <w:p w:rsidR="00867619" w:rsidRPr="009B6EB2" w:rsidRDefault="00867619" w:rsidP="00867619">
      <w:pPr>
        <w:widowControl/>
        <w:jc w:val="left"/>
        <w:rPr>
          <w:rFonts w:asciiTheme="minorEastAsia" w:hAnsiTheme="minorEastAsia" w:cs="Times New Roman"/>
          <w:b/>
          <w:szCs w:val="24"/>
        </w:rPr>
      </w:pPr>
      <w:r w:rsidRPr="009B6EB2">
        <w:rPr>
          <w:rFonts w:asciiTheme="minorEastAsia" w:hAnsiTheme="minorEastAsia" w:cs="Times New Roman" w:hint="eastAsia"/>
          <w:b/>
          <w:szCs w:val="24"/>
          <w:bdr w:val="single" w:sz="4" w:space="0" w:color="auto"/>
        </w:rPr>
        <w:t>視点１</w:t>
      </w:r>
      <w:r w:rsidRPr="009B6EB2">
        <w:rPr>
          <w:rFonts w:asciiTheme="minorEastAsia" w:hAnsiTheme="minorEastAsia" w:cs="Times New Roman" w:hint="eastAsia"/>
          <w:b/>
          <w:szCs w:val="24"/>
        </w:rPr>
        <w:t xml:space="preserve">　　体力・運動能力の向上</w:t>
      </w:r>
    </w:p>
    <w:p w:rsidR="00867619" w:rsidRPr="009B6EB2" w:rsidRDefault="00867619" w:rsidP="0075259F">
      <w:pPr>
        <w:widowControl/>
        <w:ind w:leftChars="114" w:left="554" w:hangingChars="100" w:hanging="259"/>
        <w:jc w:val="left"/>
        <w:rPr>
          <w:rFonts w:asciiTheme="minorEastAsia" w:hAnsiTheme="minorEastAsia" w:cs="Times New Roman"/>
          <w:szCs w:val="24"/>
        </w:rPr>
      </w:pPr>
      <w:r w:rsidRPr="009B6EB2">
        <w:rPr>
          <w:rFonts w:asciiTheme="minorEastAsia" w:hAnsiTheme="minorEastAsia" w:cs="Times New Roman" w:hint="eastAsia"/>
          <w:szCs w:val="24"/>
        </w:rPr>
        <w:t>○　洞爺湖町における全国体力・運動能力、運動習慣等調査（小学５年生、中学２年生対象）では、比較的良好な状態にありますが、今後においても学校と家庭、地域社会が連携を深めながら、運動する機会を増やすなど、体力・運動能力の向上に努めます。</w:t>
      </w:r>
    </w:p>
    <w:p w:rsidR="00867619" w:rsidRPr="009B6EB2" w:rsidRDefault="00867619" w:rsidP="0075259F">
      <w:pPr>
        <w:widowControl/>
        <w:ind w:leftChars="114" w:left="554" w:hangingChars="100" w:hanging="259"/>
        <w:jc w:val="left"/>
        <w:rPr>
          <w:rFonts w:asciiTheme="minorEastAsia" w:hAnsiTheme="minorEastAsia" w:cs="Times New Roman"/>
          <w:szCs w:val="24"/>
        </w:rPr>
      </w:pPr>
    </w:p>
    <w:p w:rsidR="00867619" w:rsidRPr="009B6EB2" w:rsidRDefault="00867619" w:rsidP="00867619">
      <w:pPr>
        <w:widowControl/>
        <w:jc w:val="left"/>
        <w:rPr>
          <w:rFonts w:asciiTheme="minorEastAsia" w:hAnsiTheme="minorEastAsia" w:cs="Times New Roman"/>
          <w:szCs w:val="24"/>
        </w:rPr>
      </w:pPr>
      <w:r w:rsidRPr="009B6EB2">
        <w:rPr>
          <w:rFonts w:asciiTheme="minorEastAsia" w:hAnsiTheme="minorEastAsia" w:cs="Times New Roman" w:hint="eastAsia"/>
          <w:szCs w:val="24"/>
        </w:rPr>
        <w:t>【主な取組】</w:t>
      </w:r>
    </w:p>
    <w:p w:rsidR="00867619" w:rsidRPr="009B6EB2" w:rsidRDefault="00867619" w:rsidP="0075259F">
      <w:pPr>
        <w:widowControl/>
        <w:ind w:leftChars="114" w:left="554" w:hangingChars="100" w:hanging="259"/>
        <w:jc w:val="left"/>
        <w:rPr>
          <w:rFonts w:asciiTheme="minorEastAsia" w:hAnsiTheme="minorEastAsia" w:cs="Times New Roman"/>
          <w:szCs w:val="24"/>
        </w:rPr>
      </w:pPr>
      <w:r w:rsidRPr="009B6EB2">
        <w:rPr>
          <w:rFonts w:asciiTheme="minorEastAsia" w:hAnsiTheme="minorEastAsia" w:cs="Times New Roman" w:hint="eastAsia"/>
          <w:szCs w:val="24"/>
        </w:rPr>
        <w:t>◇運動習慣の定着や生活習慣の改善を図るため、運動に親しむ機会の確保など、体力・運動能力の向上に努めます。</w:t>
      </w:r>
    </w:p>
    <w:p w:rsidR="00867619" w:rsidRPr="009B6EB2" w:rsidRDefault="00867619" w:rsidP="00867619">
      <w:pPr>
        <w:widowControl/>
        <w:jc w:val="left"/>
        <w:rPr>
          <w:rFonts w:asciiTheme="minorEastAsia" w:hAnsiTheme="minorEastAsia" w:cs="Times New Roman"/>
          <w:szCs w:val="24"/>
        </w:rPr>
      </w:pPr>
    </w:p>
    <w:p w:rsidR="00867619" w:rsidRPr="009B6EB2" w:rsidRDefault="00867619" w:rsidP="0075259F">
      <w:pPr>
        <w:widowControl/>
        <w:ind w:left="520" w:hangingChars="200" w:hanging="520"/>
        <w:jc w:val="left"/>
        <w:rPr>
          <w:rFonts w:asciiTheme="minorEastAsia" w:hAnsiTheme="minorEastAsia" w:cs="Times New Roman"/>
          <w:b/>
          <w:szCs w:val="24"/>
        </w:rPr>
      </w:pPr>
      <w:r w:rsidRPr="009B6EB2">
        <w:rPr>
          <w:rFonts w:asciiTheme="minorEastAsia" w:hAnsiTheme="minorEastAsia" w:cs="Times New Roman" w:hint="eastAsia"/>
          <w:b/>
          <w:szCs w:val="24"/>
          <w:bdr w:val="single" w:sz="4" w:space="0" w:color="auto"/>
        </w:rPr>
        <w:t>視点２</w:t>
      </w:r>
      <w:r w:rsidRPr="009B6EB2">
        <w:rPr>
          <w:rFonts w:asciiTheme="minorEastAsia" w:hAnsiTheme="minorEastAsia" w:cs="Times New Roman" w:hint="eastAsia"/>
          <w:b/>
          <w:szCs w:val="24"/>
        </w:rPr>
        <w:t xml:space="preserve">　　食育・健康教育の推進</w:t>
      </w:r>
    </w:p>
    <w:p w:rsidR="00867619" w:rsidRPr="00EF710F" w:rsidRDefault="00867619" w:rsidP="0075259F">
      <w:pPr>
        <w:widowControl/>
        <w:ind w:left="518" w:hangingChars="200" w:hanging="518"/>
        <w:jc w:val="left"/>
        <w:rPr>
          <w:rFonts w:asciiTheme="minorEastAsia" w:hAnsiTheme="minorEastAsia" w:cs="Times New Roman"/>
          <w:szCs w:val="24"/>
        </w:rPr>
      </w:pPr>
      <w:r w:rsidRPr="0075259F">
        <w:rPr>
          <w:rFonts w:asciiTheme="minorEastAsia" w:hAnsiTheme="minorEastAsia" w:cs="Times New Roman" w:hint="eastAsia"/>
          <w:szCs w:val="24"/>
        </w:rPr>
        <w:t xml:space="preserve">　</w:t>
      </w:r>
      <w:r w:rsidRPr="00EF710F">
        <w:rPr>
          <w:rFonts w:asciiTheme="minorEastAsia" w:hAnsiTheme="minorEastAsia" w:cs="Times New Roman" w:hint="eastAsia"/>
          <w:szCs w:val="24"/>
        </w:rPr>
        <w:t>○　学校・家庭・地域社会が連携し、食に関する正しい知識と望ましい食習慣の育成や、学校給食における地場産物の活用を通じて、地域の食文化や自然の恵みへの理解を深め、ふるさとを愛する心を育む取組を進めます。</w:t>
      </w:r>
      <w:r w:rsidRPr="00EF710F">
        <w:rPr>
          <w:rFonts w:asciiTheme="minorEastAsia" w:hAnsiTheme="minorEastAsia" w:cs="Times New Roman" w:hint="eastAsia"/>
          <w:szCs w:val="24"/>
        </w:rPr>
        <w:lastRenderedPageBreak/>
        <w:t>また、日常生活において健康に関する活動の実践を促すとともに、生涯を通じて健康で生き生きとした生活を送ることができるよう、学校と家庭及び地域社会が相互に連携を深めながら健康教育の推進に努めます。</w:t>
      </w:r>
    </w:p>
    <w:p w:rsidR="00867619" w:rsidRPr="00EF710F" w:rsidRDefault="00867619" w:rsidP="00867619">
      <w:pPr>
        <w:widowControl/>
        <w:jc w:val="left"/>
        <w:rPr>
          <w:rFonts w:asciiTheme="minorEastAsia" w:hAnsiTheme="minorEastAsia" w:cs="Times New Roman"/>
          <w:b/>
          <w:szCs w:val="24"/>
          <w:bdr w:val="single" w:sz="4" w:space="0" w:color="auto"/>
        </w:rPr>
      </w:pPr>
    </w:p>
    <w:p w:rsidR="00867619" w:rsidRPr="00EF710F" w:rsidRDefault="00867619" w:rsidP="00867619">
      <w:pPr>
        <w:widowControl/>
        <w:jc w:val="left"/>
        <w:rPr>
          <w:rFonts w:asciiTheme="minorEastAsia" w:hAnsiTheme="minorEastAsia" w:cs="Times New Roman"/>
          <w:szCs w:val="24"/>
        </w:rPr>
      </w:pPr>
      <w:r w:rsidRPr="00EF710F">
        <w:rPr>
          <w:rFonts w:asciiTheme="minorEastAsia" w:hAnsiTheme="minorEastAsia" w:cs="Times New Roman" w:hint="eastAsia"/>
          <w:szCs w:val="24"/>
        </w:rPr>
        <w:t>【主な取組】</w:t>
      </w:r>
    </w:p>
    <w:p w:rsidR="00867619" w:rsidRPr="00EF710F" w:rsidRDefault="00867619" w:rsidP="0075259F">
      <w:pPr>
        <w:widowControl/>
        <w:ind w:left="518" w:hangingChars="200" w:hanging="518"/>
        <w:jc w:val="left"/>
        <w:rPr>
          <w:rFonts w:asciiTheme="minorEastAsia" w:hAnsiTheme="minorEastAsia" w:cs="Times New Roman"/>
          <w:szCs w:val="24"/>
        </w:rPr>
      </w:pPr>
      <w:r w:rsidRPr="00EF710F">
        <w:rPr>
          <w:rFonts w:asciiTheme="minorEastAsia" w:hAnsiTheme="minorEastAsia" w:cs="Times New Roman" w:hint="eastAsia"/>
          <w:szCs w:val="24"/>
        </w:rPr>
        <w:t xml:space="preserve">　◇学校給食を通した食育の推進に努めます。</w:t>
      </w:r>
    </w:p>
    <w:p w:rsidR="00867619" w:rsidRPr="00EF710F" w:rsidRDefault="00867619" w:rsidP="0075259F">
      <w:pPr>
        <w:widowControl/>
        <w:ind w:left="518" w:hangingChars="200" w:hanging="518"/>
        <w:jc w:val="left"/>
        <w:rPr>
          <w:rFonts w:asciiTheme="minorEastAsia" w:hAnsiTheme="minorEastAsia" w:cs="Times New Roman"/>
          <w:szCs w:val="24"/>
        </w:rPr>
      </w:pPr>
      <w:r w:rsidRPr="00EF710F">
        <w:rPr>
          <w:rFonts w:asciiTheme="minorEastAsia" w:hAnsiTheme="minorEastAsia" w:cs="Times New Roman" w:hint="eastAsia"/>
          <w:szCs w:val="24"/>
        </w:rPr>
        <w:t xml:space="preserve">　◇</w:t>
      </w:r>
      <w:r w:rsidR="00271991" w:rsidRPr="00EF710F">
        <w:rPr>
          <w:rFonts w:asciiTheme="minorEastAsia" w:hAnsiTheme="minorEastAsia" w:cs="Times New Roman" w:hint="eastAsia"/>
          <w:szCs w:val="24"/>
        </w:rPr>
        <w:t>がん</w:t>
      </w:r>
      <w:r w:rsidR="00F136A4" w:rsidRPr="00EF710F">
        <w:rPr>
          <w:rFonts w:asciiTheme="minorEastAsia" w:hAnsiTheme="minorEastAsia" w:cs="Times New Roman" w:hint="eastAsia"/>
          <w:szCs w:val="24"/>
        </w:rPr>
        <w:t>、</w:t>
      </w:r>
      <w:r w:rsidRPr="00EF710F">
        <w:rPr>
          <w:rFonts w:asciiTheme="minorEastAsia" w:hAnsiTheme="minorEastAsia" w:cs="Times New Roman" w:hint="eastAsia"/>
          <w:szCs w:val="24"/>
        </w:rPr>
        <w:t>生活習慣病や薬物などの健康問題についての正しい知識を身に付けさせるなどの健康教育の推進に努めます。</w:t>
      </w:r>
    </w:p>
    <w:p w:rsidR="00867619" w:rsidRPr="00EF710F" w:rsidRDefault="00867619" w:rsidP="0075259F">
      <w:pPr>
        <w:widowControl/>
        <w:ind w:left="518" w:hangingChars="200" w:hanging="518"/>
        <w:jc w:val="left"/>
        <w:rPr>
          <w:rFonts w:asciiTheme="minorEastAsia" w:hAnsiTheme="minorEastAsia" w:cs="Times New Roman"/>
          <w:szCs w:val="24"/>
        </w:rPr>
      </w:pPr>
      <w:r w:rsidRPr="00EF710F">
        <w:rPr>
          <w:rFonts w:asciiTheme="minorEastAsia" w:hAnsiTheme="minorEastAsia" w:cs="Times New Roman" w:hint="eastAsia"/>
          <w:szCs w:val="24"/>
        </w:rPr>
        <w:t xml:space="preserve">　◇フッ化物洗口の実施により虫歯予防の推進に努めます。</w:t>
      </w:r>
    </w:p>
    <w:p w:rsidR="00867619" w:rsidRPr="00EF710F" w:rsidRDefault="00867619" w:rsidP="00867619">
      <w:pPr>
        <w:widowControl/>
        <w:jc w:val="left"/>
        <w:rPr>
          <w:rFonts w:asciiTheme="minorEastAsia" w:hAnsiTheme="minorEastAsia" w:cs="Times New Roman"/>
          <w:b/>
          <w:szCs w:val="24"/>
          <w:bdr w:val="single" w:sz="4" w:space="0" w:color="auto"/>
        </w:rPr>
      </w:pPr>
    </w:p>
    <w:p w:rsidR="00867619" w:rsidRPr="00EF710F" w:rsidRDefault="00867619" w:rsidP="0075259F">
      <w:pPr>
        <w:widowControl/>
        <w:ind w:left="520" w:hangingChars="200" w:hanging="520"/>
        <w:jc w:val="left"/>
        <w:rPr>
          <w:rFonts w:asciiTheme="minorEastAsia" w:hAnsiTheme="minorEastAsia" w:cs="Times New Roman"/>
          <w:b/>
          <w:szCs w:val="24"/>
        </w:rPr>
      </w:pPr>
      <w:r w:rsidRPr="00EF710F">
        <w:rPr>
          <w:rFonts w:asciiTheme="minorEastAsia" w:hAnsiTheme="minorEastAsia" w:cs="Times New Roman" w:hint="eastAsia"/>
          <w:b/>
          <w:szCs w:val="24"/>
          <w:bdr w:val="single" w:sz="4" w:space="0" w:color="auto"/>
        </w:rPr>
        <w:t>視点３</w:t>
      </w:r>
      <w:r w:rsidRPr="00EF710F">
        <w:rPr>
          <w:rFonts w:asciiTheme="minorEastAsia" w:hAnsiTheme="minorEastAsia" w:cs="Times New Roman" w:hint="eastAsia"/>
          <w:b/>
          <w:szCs w:val="24"/>
        </w:rPr>
        <w:t xml:space="preserve">　　福祉教育・ボランティア活動の推進</w:t>
      </w:r>
    </w:p>
    <w:p w:rsidR="00867619" w:rsidRPr="00EF710F" w:rsidRDefault="00867619" w:rsidP="0075259F">
      <w:pPr>
        <w:widowControl/>
        <w:ind w:leftChars="100" w:left="518" w:hangingChars="100" w:hanging="259"/>
        <w:jc w:val="left"/>
        <w:rPr>
          <w:rFonts w:asciiTheme="minorEastAsia" w:hAnsiTheme="minorEastAsia" w:cs="Times New Roman"/>
          <w:szCs w:val="24"/>
        </w:rPr>
      </w:pPr>
      <w:r w:rsidRPr="00EF710F">
        <w:rPr>
          <w:rFonts w:asciiTheme="minorEastAsia" w:hAnsiTheme="minorEastAsia" w:hint="eastAsia"/>
          <w:szCs w:val="24"/>
        </w:rPr>
        <w:t xml:space="preserve">○　</w:t>
      </w:r>
      <w:r w:rsidRPr="00EF710F">
        <w:rPr>
          <w:rFonts w:asciiTheme="minorEastAsia" w:hAnsiTheme="minorEastAsia" w:cs="Times New Roman" w:hint="eastAsia"/>
          <w:szCs w:val="24"/>
        </w:rPr>
        <w:t>すべての人、一人ひとりの人格を尊重し、</w:t>
      </w:r>
      <w:r w:rsidRPr="00EF710F">
        <w:rPr>
          <w:rFonts w:asciiTheme="minorEastAsia" w:hAnsiTheme="minorEastAsia" w:hint="eastAsia"/>
          <w:szCs w:val="24"/>
        </w:rPr>
        <w:t>思いやりの心を持って助け合</w:t>
      </w:r>
      <w:r w:rsidRPr="00EF710F">
        <w:rPr>
          <w:rFonts w:asciiTheme="minorEastAsia" w:hAnsiTheme="minorEastAsia" w:cs="Times New Roman" w:hint="eastAsia"/>
          <w:szCs w:val="24"/>
        </w:rPr>
        <w:t>うとともに、福祉の実践意欲を向上させる態度を身に付けることができるボランティア活動の推進に努めます。</w:t>
      </w:r>
    </w:p>
    <w:p w:rsidR="00867619" w:rsidRPr="00EF710F" w:rsidRDefault="00867619" w:rsidP="00867619">
      <w:pPr>
        <w:widowControl/>
        <w:jc w:val="left"/>
        <w:rPr>
          <w:rFonts w:asciiTheme="minorEastAsia" w:hAnsiTheme="minorEastAsia" w:cs="Times New Roman"/>
          <w:szCs w:val="24"/>
        </w:rPr>
      </w:pPr>
    </w:p>
    <w:p w:rsidR="00867619" w:rsidRPr="00EF710F" w:rsidRDefault="00867619" w:rsidP="00867619">
      <w:pPr>
        <w:widowControl/>
        <w:jc w:val="left"/>
        <w:rPr>
          <w:rFonts w:asciiTheme="minorEastAsia" w:hAnsiTheme="minorEastAsia" w:cs="Times New Roman"/>
          <w:szCs w:val="24"/>
        </w:rPr>
      </w:pPr>
      <w:r w:rsidRPr="00EF710F">
        <w:rPr>
          <w:rFonts w:asciiTheme="minorEastAsia" w:hAnsiTheme="minorEastAsia" w:cs="Times New Roman" w:hint="eastAsia"/>
          <w:szCs w:val="24"/>
        </w:rPr>
        <w:t>【主な取組】</w:t>
      </w:r>
    </w:p>
    <w:p w:rsidR="00867619" w:rsidRPr="00EF710F" w:rsidRDefault="00867619" w:rsidP="0075259F">
      <w:pPr>
        <w:ind w:left="518" w:hangingChars="200" w:hanging="518"/>
        <w:rPr>
          <w:rFonts w:asciiTheme="minorEastAsia" w:hAnsiTheme="minorEastAsia"/>
          <w:szCs w:val="24"/>
        </w:rPr>
      </w:pPr>
      <w:r w:rsidRPr="00EF710F">
        <w:rPr>
          <w:rFonts w:asciiTheme="minorEastAsia" w:hAnsiTheme="minorEastAsia" w:hint="eastAsia"/>
          <w:szCs w:val="24"/>
        </w:rPr>
        <w:t xml:space="preserve">　◇道徳教育における思いやりの心を育むことや総合学習におけるボランティア活動などを通じた福祉教育の推進に努めます。</w:t>
      </w:r>
    </w:p>
    <w:p w:rsidR="0075259F" w:rsidRPr="00EF710F" w:rsidRDefault="0075259F" w:rsidP="0075259F">
      <w:pPr>
        <w:ind w:left="518" w:hangingChars="200" w:hanging="518"/>
        <w:rPr>
          <w:rFonts w:asciiTheme="minorEastAsia" w:hAnsiTheme="minorEastAsia"/>
          <w:szCs w:val="24"/>
        </w:rPr>
      </w:pPr>
    </w:p>
    <w:p w:rsidR="00867619" w:rsidRPr="00EF710F" w:rsidRDefault="00867619" w:rsidP="0075259F">
      <w:pPr>
        <w:widowControl/>
        <w:ind w:left="520" w:hangingChars="200" w:hanging="520"/>
        <w:jc w:val="left"/>
        <w:rPr>
          <w:rFonts w:asciiTheme="minorEastAsia" w:hAnsiTheme="minorEastAsia" w:cs="Times New Roman"/>
          <w:b/>
          <w:szCs w:val="24"/>
        </w:rPr>
      </w:pPr>
      <w:r w:rsidRPr="00EF710F">
        <w:rPr>
          <w:rFonts w:asciiTheme="minorEastAsia" w:hAnsiTheme="minorEastAsia" w:cs="Times New Roman" w:hint="eastAsia"/>
          <w:b/>
          <w:szCs w:val="24"/>
          <w:bdr w:val="single" w:sz="4" w:space="0" w:color="auto"/>
        </w:rPr>
        <w:t>視点４</w:t>
      </w:r>
      <w:r w:rsidRPr="00EF710F">
        <w:rPr>
          <w:rFonts w:asciiTheme="minorEastAsia" w:hAnsiTheme="minorEastAsia" w:cs="Times New Roman" w:hint="eastAsia"/>
          <w:b/>
          <w:szCs w:val="24"/>
        </w:rPr>
        <w:t xml:space="preserve">　　安全教育の推進</w:t>
      </w:r>
    </w:p>
    <w:p w:rsidR="00867619" w:rsidRPr="00EF710F" w:rsidRDefault="00867619" w:rsidP="0075259F">
      <w:pPr>
        <w:widowControl/>
        <w:ind w:left="518" w:hangingChars="200" w:hanging="518"/>
        <w:jc w:val="left"/>
        <w:rPr>
          <w:rFonts w:asciiTheme="minorEastAsia" w:hAnsiTheme="minorEastAsia" w:cs="Times New Roman"/>
          <w:szCs w:val="24"/>
        </w:rPr>
      </w:pPr>
      <w:r w:rsidRPr="00EF710F">
        <w:rPr>
          <w:rFonts w:asciiTheme="minorEastAsia" w:hAnsiTheme="minorEastAsia" w:cs="Times New Roman" w:hint="eastAsia"/>
          <w:szCs w:val="24"/>
        </w:rPr>
        <w:t>○　事件・事故や災害などから子どもたちを守る取組を進めるとともに、子どもたちが自らを守ることができるよう、学校・家庭・地域社会が連携した安全教育の充実に努めます。</w:t>
      </w:r>
    </w:p>
    <w:p w:rsidR="00867619" w:rsidRPr="00EF710F" w:rsidRDefault="00867619" w:rsidP="00867619">
      <w:pPr>
        <w:widowControl/>
        <w:jc w:val="left"/>
        <w:rPr>
          <w:rFonts w:asciiTheme="minorEastAsia" w:hAnsiTheme="minorEastAsia" w:cs="Times New Roman"/>
          <w:szCs w:val="24"/>
        </w:rPr>
      </w:pPr>
    </w:p>
    <w:p w:rsidR="00867619" w:rsidRPr="00EF710F" w:rsidRDefault="00867619" w:rsidP="00867619">
      <w:pPr>
        <w:widowControl/>
        <w:jc w:val="left"/>
        <w:rPr>
          <w:rFonts w:asciiTheme="minorEastAsia" w:hAnsiTheme="minorEastAsia" w:cs="Times New Roman"/>
          <w:szCs w:val="24"/>
        </w:rPr>
      </w:pPr>
      <w:r w:rsidRPr="00EF710F">
        <w:rPr>
          <w:rFonts w:asciiTheme="minorEastAsia" w:hAnsiTheme="minorEastAsia" w:cs="Times New Roman" w:hint="eastAsia"/>
          <w:szCs w:val="24"/>
        </w:rPr>
        <w:t>【主な取組】</w:t>
      </w:r>
    </w:p>
    <w:p w:rsidR="00867619" w:rsidRPr="00EF710F" w:rsidRDefault="00867619" w:rsidP="0075259F">
      <w:pPr>
        <w:widowControl/>
        <w:ind w:left="518" w:hangingChars="200" w:hanging="518"/>
        <w:jc w:val="left"/>
        <w:rPr>
          <w:rFonts w:asciiTheme="minorEastAsia" w:hAnsiTheme="minorEastAsia" w:cs="Times New Roman"/>
          <w:szCs w:val="24"/>
        </w:rPr>
      </w:pPr>
      <w:r w:rsidRPr="00EF710F">
        <w:rPr>
          <w:rFonts w:asciiTheme="minorEastAsia" w:hAnsiTheme="minorEastAsia" w:cs="Times New Roman" w:hint="eastAsia"/>
          <w:szCs w:val="24"/>
        </w:rPr>
        <w:t xml:space="preserve">　◇交通安全教室、防犯教室や防災に係る避難訓練の実施など、学校・家庭・地域社会が連携した安全教育の充実に努めます。</w:t>
      </w:r>
    </w:p>
    <w:p w:rsidR="00867619" w:rsidRPr="00EF710F" w:rsidRDefault="00867619" w:rsidP="00867619">
      <w:pPr>
        <w:widowControl/>
        <w:jc w:val="left"/>
        <w:rPr>
          <w:rFonts w:asciiTheme="minorEastAsia" w:hAnsiTheme="minorEastAsia" w:cs="Times New Roman"/>
          <w:szCs w:val="24"/>
        </w:rPr>
      </w:pPr>
    </w:p>
    <w:p w:rsidR="00867619" w:rsidRPr="00EF710F" w:rsidRDefault="00867619" w:rsidP="0075259F">
      <w:pPr>
        <w:widowControl/>
        <w:ind w:left="520" w:hangingChars="200" w:hanging="520"/>
        <w:jc w:val="left"/>
        <w:rPr>
          <w:rFonts w:asciiTheme="minorEastAsia" w:hAnsiTheme="minorEastAsia" w:cs="Times New Roman"/>
          <w:b/>
          <w:szCs w:val="24"/>
          <w:bdr w:val="single" w:sz="4" w:space="0" w:color="auto"/>
        </w:rPr>
      </w:pPr>
      <w:r w:rsidRPr="00EF710F">
        <w:rPr>
          <w:rFonts w:asciiTheme="minorEastAsia" w:hAnsiTheme="minorEastAsia" w:cs="Times New Roman" w:hint="eastAsia"/>
          <w:b/>
          <w:szCs w:val="24"/>
          <w:bdr w:val="single" w:sz="4" w:space="0" w:color="auto"/>
        </w:rPr>
        <w:t>視点５</w:t>
      </w:r>
      <w:r w:rsidRPr="00EF710F">
        <w:rPr>
          <w:rFonts w:asciiTheme="minorEastAsia" w:hAnsiTheme="minorEastAsia" w:cs="Times New Roman" w:hint="eastAsia"/>
          <w:b/>
          <w:szCs w:val="24"/>
        </w:rPr>
        <w:t xml:space="preserve">　学校関連施設・設備の整備</w:t>
      </w:r>
    </w:p>
    <w:p w:rsidR="00867619" w:rsidRPr="00C5317D" w:rsidRDefault="00867619" w:rsidP="00867619">
      <w:pPr>
        <w:pStyle w:val="a8"/>
        <w:numPr>
          <w:ilvl w:val="0"/>
          <w:numId w:val="3"/>
        </w:numPr>
        <w:ind w:leftChars="0"/>
        <w:jc w:val="left"/>
        <w:rPr>
          <w:rFonts w:asciiTheme="minorEastAsia" w:hAnsiTheme="minorEastAsia"/>
          <w:szCs w:val="24"/>
        </w:rPr>
      </w:pPr>
      <w:r w:rsidRPr="00EF710F">
        <w:rPr>
          <w:rFonts w:asciiTheme="minorEastAsia" w:hAnsiTheme="minorEastAsia" w:cs="Times New Roman" w:hint="eastAsia"/>
          <w:szCs w:val="24"/>
        </w:rPr>
        <w:t>学校施設は児童生徒の学習・生活の場であるとともに、災害非常時には避難場所となるなど、地域にとって重要な施設であることから、安全を確保</w:t>
      </w:r>
      <w:r w:rsidRPr="00C5317D">
        <w:rPr>
          <w:rFonts w:asciiTheme="minorEastAsia" w:hAnsiTheme="minorEastAsia" w:cs="Times New Roman" w:hint="eastAsia"/>
          <w:szCs w:val="24"/>
        </w:rPr>
        <w:t>するための</w:t>
      </w:r>
      <w:r w:rsidRPr="00C5317D">
        <w:rPr>
          <w:rFonts w:asciiTheme="minorEastAsia" w:hAnsiTheme="minorEastAsia" w:hint="eastAsia"/>
          <w:szCs w:val="24"/>
        </w:rPr>
        <w:t>耐震化工事を進め、平成２７年度末をもって町内小中学校すべて完了しました。</w:t>
      </w:r>
    </w:p>
    <w:p w:rsidR="00867619" w:rsidRPr="00C5317D" w:rsidRDefault="00867619" w:rsidP="00F136A4">
      <w:pPr>
        <w:ind w:leftChars="200" w:left="518" w:firstLineChars="100" w:firstLine="259"/>
        <w:jc w:val="left"/>
        <w:rPr>
          <w:rFonts w:asciiTheme="minorEastAsia" w:hAnsiTheme="minorEastAsia"/>
          <w:szCs w:val="24"/>
        </w:rPr>
      </w:pPr>
      <w:r w:rsidRPr="00C5317D">
        <w:rPr>
          <w:rFonts w:asciiTheme="minorEastAsia" w:hAnsiTheme="minorEastAsia" w:hint="eastAsia"/>
          <w:szCs w:val="24"/>
        </w:rPr>
        <w:t>今後においては、老朽化した学校施設などの改修が求められており、教</w:t>
      </w:r>
      <w:r w:rsidRPr="00C5317D">
        <w:rPr>
          <w:rFonts w:asciiTheme="minorEastAsia" w:hAnsiTheme="minorEastAsia" w:hint="eastAsia"/>
          <w:szCs w:val="24"/>
        </w:rPr>
        <w:lastRenderedPageBreak/>
        <w:t>職員住宅についても、あり方を含めた検討が必要となっています。また、学校給食体制のあり方なども検討する必要があることから、老朽化した学校関連施設・設備の改修に努めます。</w:t>
      </w:r>
    </w:p>
    <w:p w:rsidR="00867619" w:rsidRPr="00C5317D" w:rsidRDefault="00867619" w:rsidP="00867619">
      <w:pPr>
        <w:jc w:val="left"/>
        <w:rPr>
          <w:rFonts w:asciiTheme="minorEastAsia" w:hAnsiTheme="minorEastAsia"/>
          <w:szCs w:val="24"/>
        </w:rPr>
      </w:pPr>
    </w:p>
    <w:p w:rsidR="00867619" w:rsidRPr="00C5317D" w:rsidRDefault="00867619" w:rsidP="00867619">
      <w:pPr>
        <w:jc w:val="left"/>
        <w:rPr>
          <w:rFonts w:asciiTheme="minorEastAsia" w:hAnsiTheme="minorEastAsia"/>
          <w:szCs w:val="24"/>
        </w:rPr>
      </w:pPr>
      <w:r w:rsidRPr="00C5317D">
        <w:rPr>
          <w:rFonts w:asciiTheme="minorEastAsia" w:hAnsiTheme="minorEastAsia" w:hint="eastAsia"/>
          <w:szCs w:val="24"/>
        </w:rPr>
        <w:t>【主な取組】</w:t>
      </w:r>
    </w:p>
    <w:p w:rsidR="00867619" w:rsidRPr="00C5317D" w:rsidRDefault="00867619" w:rsidP="00EF710F">
      <w:pPr>
        <w:ind w:leftChars="100" w:left="518" w:hangingChars="100" w:hanging="259"/>
        <w:rPr>
          <w:rFonts w:asciiTheme="minorEastAsia" w:hAnsiTheme="minorEastAsia"/>
          <w:strike/>
          <w:szCs w:val="24"/>
        </w:rPr>
      </w:pPr>
      <w:r w:rsidRPr="00C5317D">
        <w:rPr>
          <w:rFonts w:asciiTheme="minorEastAsia" w:hAnsiTheme="minorEastAsia" w:hint="eastAsia"/>
          <w:szCs w:val="24"/>
        </w:rPr>
        <w:t>◇学校施設の長寿命化計画を策定し、この計画に基づき改修を図るなど、学校関連施設・設備の整備に努めます。</w:t>
      </w:r>
    </w:p>
    <w:p w:rsidR="00867619" w:rsidRPr="00C5317D" w:rsidRDefault="00867619" w:rsidP="0075259F">
      <w:pPr>
        <w:ind w:firstLineChars="100" w:firstLine="259"/>
        <w:rPr>
          <w:rFonts w:asciiTheme="minorEastAsia" w:hAnsiTheme="minorEastAsia"/>
          <w:szCs w:val="24"/>
        </w:rPr>
      </w:pPr>
      <w:r w:rsidRPr="00C5317D">
        <w:rPr>
          <w:rFonts w:asciiTheme="minorEastAsia" w:hAnsiTheme="minorEastAsia" w:hint="eastAsia"/>
          <w:szCs w:val="24"/>
        </w:rPr>
        <w:t>◇小中学校の適正配置については、各種状況を見据えながら検討します。</w:t>
      </w:r>
    </w:p>
    <w:p w:rsidR="0075259F" w:rsidRPr="00C5317D" w:rsidRDefault="0075259F" w:rsidP="0075259F">
      <w:pPr>
        <w:ind w:firstLineChars="100" w:firstLine="259"/>
        <w:rPr>
          <w:rFonts w:asciiTheme="minorEastAsia" w:hAnsiTheme="minorEastAsia"/>
          <w:szCs w:val="24"/>
        </w:rPr>
      </w:pPr>
    </w:p>
    <w:p w:rsidR="00867619" w:rsidRPr="00C5317D" w:rsidRDefault="00867619" w:rsidP="00867619">
      <w:pPr>
        <w:jc w:val="left"/>
        <w:rPr>
          <w:rFonts w:asciiTheme="minorEastAsia" w:hAnsiTheme="minorEastAsia" w:cs="Times New Roman"/>
          <w:szCs w:val="24"/>
        </w:rPr>
      </w:pPr>
      <w:r w:rsidRPr="00C5317D">
        <w:rPr>
          <w:rFonts w:asciiTheme="minorEastAsia" w:hAnsiTheme="minorEastAsia" w:cs="Times New Roman" w:hint="eastAsia"/>
          <w:szCs w:val="24"/>
        </w:rPr>
        <w:t>＜基本目標＞４</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8989"/>
      </w:tblGrid>
      <w:tr w:rsidR="00867619" w:rsidRPr="00C5317D" w:rsidTr="00D233E5">
        <w:trPr>
          <w:trHeight w:val="180"/>
        </w:trPr>
        <w:tc>
          <w:tcPr>
            <w:tcW w:w="9180" w:type="dxa"/>
            <w:shd w:val="clear" w:color="auto" w:fill="E0E0E0"/>
          </w:tcPr>
          <w:p w:rsidR="00867619" w:rsidRPr="00C5317D" w:rsidRDefault="00867619" w:rsidP="00D233E5">
            <w:pPr>
              <w:jc w:val="left"/>
              <w:rPr>
                <w:rFonts w:asciiTheme="minorEastAsia" w:hAnsiTheme="minorEastAsia" w:cs="Times New Roman"/>
                <w:szCs w:val="24"/>
              </w:rPr>
            </w:pPr>
            <w:r w:rsidRPr="00C5317D">
              <w:rPr>
                <w:rFonts w:asciiTheme="minorEastAsia" w:hAnsiTheme="minorEastAsia" w:cs="Times New Roman" w:hint="eastAsia"/>
                <w:szCs w:val="24"/>
              </w:rPr>
              <w:t>■　信頼される学校づくりの推進</w:t>
            </w:r>
          </w:p>
        </w:tc>
      </w:tr>
    </w:tbl>
    <w:p w:rsidR="00867619" w:rsidRPr="00C5317D" w:rsidRDefault="00867619" w:rsidP="0075259F">
      <w:pPr>
        <w:ind w:leftChars="100" w:left="259" w:firstLineChars="100" w:firstLine="259"/>
        <w:jc w:val="left"/>
        <w:rPr>
          <w:rFonts w:asciiTheme="minorEastAsia" w:hAnsiTheme="minorEastAsia" w:cs="Times New Roman"/>
          <w:szCs w:val="24"/>
        </w:rPr>
      </w:pPr>
      <w:r w:rsidRPr="00C5317D">
        <w:rPr>
          <w:rFonts w:asciiTheme="minorEastAsia" w:hAnsiTheme="minorEastAsia" w:cs="Times New Roman" w:hint="eastAsia"/>
          <w:szCs w:val="24"/>
        </w:rPr>
        <w:t>子どもたちや地域の実情を踏まえ、学校においては、家庭・地域社会と連携を図りつつ、保護者や地域住民が学校運営に参画することなどによる地域とともにある学校づくり、地域に開かれた学校づくりを進めるとともに、地域の自然環境や人材などの教育資源を</w:t>
      </w:r>
      <w:r w:rsidR="00630249" w:rsidRPr="00C5317D">
        <w:rPr>
          <w:rFonts w:asciiTheme="minorEastAsia" w:hAnsiTheme="minorEastAsia" w:cs="Times New Roman" w:hint="eastAsia"/>
          <w:szCs w:val="24"/>
        </w:rPr>
        <w:t>生かした</w:t>
      </w:r>
      <w:r w:rsidRPr="00C5317D">
        <w:rPr>
          <w:rFonts w:asciiTheme="minorEastAsia" w:hAnsiTheme="minorEastAsia" w:cs="Times New Roman" w:hint="eastAsia"/>
          <w:szCs w:val="24"/>
        </w:rPr>
        <w:t>特色ある学校づくりを進めながら、家庭や地域社会に信頼される学校づくりを推進します。そして教員については、子どもと正面から向き合い、子どもたち一人ひとりの成長に寄与できるよう、その資質・能力の向上を図ります。</w:t>
      </w:r>
    </w:p>
    <w:p w:rsidR="00867619" w:rsidRPr="00C5317D" w:rsidRDefault="00867619" w:rsidP="0075259F">
      <w:pPr>
        <w:widowControl/>
        <w:ind w:firstLineChars="200" w:firstLine="518"/>
        <w:jc w:val="left"/>
        <w:rPr>
          <w:rFonts w:asciiTheme="minorEastAsia" w:hAnsiTheme="minorEastAsia" w:cs="Times New Roman"/>
          <w:szCs w:val="24"/>
        </w:rPr>
      </w:pPr>
      <w:r w:rsidRPr="00C5317D">
        <w:rPr>
          <w:rFonts w:asciiTheme="minorEastAsia" w:hAnsiTheme="minorEastAsia" w:cs="Times New Roman" w:hint="eastAsia"/>
          <w:szCs w:val="24"/>
        </w:rPr>
        <w:t>そのため、次の基本方向をめざします。</w:t>
      </w:r>
    </w:p>
    <w:p w:rsidR="0075259F" w:rsidRPr="00C5317D" w:rsidRDefault="0075259F" w:rsidP="0075259F">
      <w:pPr>
        <w:widowControl/>
        <w:ind w:firstLineChars="200" w:firstLine="518"/>
        <w:jc w:val="left"/>
        <w:rPr>
          <w:rFonts w:asciiTheme="minorEastAsia" w:hAnsiTheme="minorEastAsia"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1593"/>
        <w:gridCol w:w="7396"/>
      </w:tblGrid>
      <w:tr w:rsidR="00867619" w:rsidRPr="00C5317D" w:rsidTr="00D233E5">
        <w:trPr>
          <w:trHeight w:val="180"/>
        </w:trPr>
        <w:tc>
          <w:tcPr>
            <w:tcW w:w="1620" w:type="dxa"/>
            <w:shd w:val="clear" w:color="auto" w:fill="E0E0E0"/>
          </w:tcPr>
          <w:p w:rsidR="00867619" w:rsidRPr="00C5317D" w:rsidRDefault="00867619" w:rsidP="00D233E5">
            <w:pPr>
              <w:widowControl/>
              <w:jc w:val="left"/>
              <w:rPr>
                <w:rFonts w:asciiTheme="minorEastAsia" w:hAnsiTheme="minorEastAsia" w:cs="Times New Roman"/>
                <w:szCs w:val="24"/>
              </w:rPr>
            </w:pPr>
            <w:r w:rsidRPr="00C5317D">
              <w:rPr>
                <w:rFonts w:asciiTheme="minorEastAsia" w:hAnsiTheme="minorEastAsia" w:cs="Times New Roman" w:hint="eastAsia"/>
                <w:szCs w:val="24"/>
              </w:rPr>
              <w:t>基本方向１</w:t>
            </w:r>
          </w:p>
        </w:tc>
        <w:tc>
          <w:tcPr>
            <w:tcW w:w="7560" w:type="dxa"/>
            <w:shd w:val="clear" w:color="auto" w:fill="E0E0E0"/>
            <w:vAlign w:val="center"/>
          </w:tcPr>
          <w:p w:rsidR="00867619" w:rsidRPr="00C5317D" w:rsidRDefault="00867619" w:rsidP="00D233E5">
            <w:pPr>
              <w:spacing w:line="0" w:lineRule="atLeast"/>
              <w:jc w:val="left"/>
              <w:rPr>
                <w:rFonts w:asciiTheme="minorEastAsia" w:hAnsiTheme="minorEastAsia" w:cs="Times New Roman"/>
                <w:szCs w:val="24"/>
              </w:rPr>
            </w:pPr>
            <w:r w:rsidRPr="00C5317D">
              <w:rPr>
                <w:rFonts w:asciiTheme="minorEastAsia" w:hAnsiTheme="minorEastAsia" w:cs="Times New Roman" w:hint="eastAsia"/>
                <w:szCs w:val="24"/>
              </w:rPr>
              <w:t>魅力ある学校づくりの推進</w:t>
            </w:r>
          </w:p>
        </w:tc>
      </w:tr>
    </w:tbl>
    <w:p w:rsidR="00867619" w:rsidRPr="00C5317D" w:rsidRDefault="00867619" w:rsidP="00867619">
      <w:pPr>
        <w:widowControl/>
        <w:jc w:val="left"/>
        <w:rPr>
          <w:rFonts w:asciiTheme="minorEastAsia" w:hAnsiTheme="minorEastAsia" w:cs="Times New Roman"/>
          <w:b/>
          <w:szCs w:val="24"/>
          <w:bdr w:val="single" w:sz="4" w:space="0" w:color="auto"/>
        </w:rPr>
      </w:pPr>
    </w:p>
    <w:p w:rsidR="00867619" w:rsidRPr="00C5317D" w:rsidRDefault="00867619" w:rsidP="00867619">
      <w:pPr>
        <w:widowControl/>
        <w:jc w:val="left"/>
        <w:rPr>
          <w:rFonts w:asciiTheme="minorEastAsia" w:hAnsiTheme="minorEastAsia" w:cs="Times New Roman"/>
          <w:b/>
          <w:szCs w:val="24"/>
        </w:rPr>
      </w:pPr>
      <w:r w:rsidRPr="00C5317D">
        <w:rPr>
          <w:rFonts w:asciiTheme="minorEastAsia" w:hAnsiTheme="minorEastAsia" w:cs="Times New Roman" w:hint="eastAsia"/>
          <w:b/>
          <w:szCs w:val="24"/>
          <w:bdr w:val="single" w:sz="4" w:space="0" w:color="auto"/>
        </w:rPr>
        <w:t>視点１</w:t>
      </w:r>
      <w:r w:rsidRPr="00C5317D">
        <w:rPr>
          <w:rFonts w:asciiTheme="minorEastAsia" w:hAnsiTheme="minorEastAsia" w:cs="Times New Roman" w:hint="eastAsia"/>
          <w:b/>
          <w:szCs w:val="24"/>
        </w:rPr>
        <w:t xml:space="preserve">　　開かれた学校づくり</w:t>
      </w:r>
    </w:p>
    <w:p w:rsidR="00867619" w:rsidRPr="00C5317D" w:rsidRDefault="00867619" w:rsidP="0075259F">
      <w:pPr>
        <w:ind w:leftChars="100" w:left="518" w:hangingChars="100" w:hanging="259"/>
        <w:jc w:val="left"/>
        <w:rPr>
          <w:rFonts w:asciiTheme="minorEastAsia" w:hAnsiTheme="minorEastAsia" w:cs="Times New Roman"/>
          <w:szCs w:val="24"/>
        </w:rPr>
      </w:pPr>
      <w:r w:rsidRPr="00C5317D">
        <w:rPr>
          <w:rFonts w:asciiTheme="minorEastAsia" w:hAnsiTheme="minorEastAsia" w:cs="Times New Roman" w:hint="eastAsia"/>
          <w:szCs w:val="24"/>
        </w:rPr>
        <w:t>○　自己評価や外部評価など学校評価を適切に実施・公表することや、学校の教育活動その他の学校運営の状況について保護者等に対して積極的に情報提供すること、また、学校評議員制度や</w:t>
      </w:r>
      <w:r w:rsidRPr="00C5317D">
        <w:rPr>
          <w:rFonts w:asciiTheme="minorEastAsia" w:hAnsiTheme="minorEastAsia" w:hint="eastAsia"/>
          <w:szCs w:val="24"/>
        </w:rPr>
        <w:t>地域と学校が連携・協働して地域全体で未来を担う児童生徒の成長を支える方策としてのコミュニティ・スクール（学校運営協議会）の設置など</w:t>
      </w:r>
      <w:r w:rsidRPr="00C5317D">
        <w:rPr>
          <w:rFonts w:asciiTheme="minorEastAsia" w:hAnsiTheme="minorEastAsia" w:cs="Times New Roman" w:hint="eastAsia"/>
          <w:szCs w:val="24"/>
        </w:rPr>
        <w:t>を通して、開かれた学校づくりの推進に努めます。</w:t>
      </w:r>
    </w:p>
    <w:p w:rsidR="00867619" w:rsidRPr="00C5317D" w:rsidRDefault="00867619" w:rsidP="00867619">
      <w:pPr>
        <w:jc w:val="left"/>
        <w:rPr>
          <w:rFonts w:asciiTheme="minorEastAsia" w:hAnsiTheme="minorEastAsia" w:cs="Times New Roman"/>
          <w:szCs w:val="24"/>
        </w:rPr>
      </w:pPr>
    </w:p>
    <w:p w:rsidR="00867619" w:rsidRPr="00C5317D" w:rsidRDefault="00867619" w:rsidP="00867619">
      <w:pPr>
        <w:jc w:val="left"/>
        <w:rPr>
          <w:rFonts w:asciiTheme="minorEastAsia" w:hAnsiTheme="minorEastAsia" w:cs="Times New Roman"/>
          <w:szCs w:val="24"/>
        </w:rPr>
      </w:pPr>
      <w:r w:rsidRPr="00C5317D">
        <w:rPr>
          <w:rFonts w:asciiTheme="minorEastAsia" w:hAnsiTheme="minorEastAsia" w:cs="Times New Roman" w:hint="eastAsia"/>
          <w:szCs w:val="24"/>
        </w:rPr>
        <w:t>【主な取組】</w:t>
      </w:r>
    </w:p>
    <w:p w:rsidR="00867619" w:rsidRPr="005067D3" w:rsidRDefault="00867619" w:rsidP="0075259F">
      <w:pPr>
        <w:ind w:left="518" w:hangingChars="200" w:hanging="518"/>
        <w:jc w:val="left"/>
        <w:rPr>
          <w:rFonts w:asciiTheme="minorEastAsia" w:hAnsiTheme="minorEastAsia" w:cs="Times New Roman"/>
          <w:szCs w:val="24"/>
        </w:rPr>
      </w:pPr>
      <w:r w:rsidRPr="0075259F">
        <w:rPr>
          <w:rFonts w:asciiTheme="minorEastAsia" w:hAnsiTheme="minorEastAsia" w:cs="Times New Roman" w:hint="eastAsia"/>
          <w:color w:val="FF0000"/>
          <w:szCs w:val="24"/>
        </w:rPr>
        <w:t xml:space="preserve">　</w:t>
      </w:r>
      <w:r w:rsidRPr="005067D3">
        <w:rPr>
          <w:rFonts w:asciiTheme="minorEastAsia" w:hAnsiTheme="minorEastAsia" w:cs="Times New Roman" w:hint="eastAsia"/>
          <w:szCs w:val="24"/>
        </w:rPr>
        <w:t>◇学校評価を適切に行い、保護者や地域に信頼される学校づくりに努めます。</w:t>
      </w:r>
    </w:p>
    <w:p w:rsidR="00867619" w:rsidRPr="005067D3" w:rsidRDefault="00867619" w:rsidP="0075259F">
      <w:pPr>
        <w:ind w:leftChars="100" w:left="518" w:hangingChars="100" w:hanging="259"/>
        <w:rPr>
          <w:rFonts w:asciiTheme="minorEastAsia" w:hAnsiTheme="minorEastAsia"/>
          <w:szCs w:val="24"/>
        </w:rPr>
      </w:pPr>
      <w:r w:rsidRPr="005067D3">
        <w:rPr>
          <w:rFonts w:asciiTheme="minorEastAsia" w:hAnsiTheme="minorEastAsia" w:hint="eastAsia"/>
          <w:szCs w:val="24"/>
        </w:rPr>
        <w:t>◇地域と学校が連携・協働して地域全体で未来を担う児童生徒の成長を支える方策としてコミュニティ・スクール（学校運営協議会）設置を推進しま</w:t>
      </w:r>
      <w:r w:rsidRPr="005067D3">
        <w:rPr>
          <w:rFonts w:asciiTheme="minorEastAsia" w:hAnsiTheme="minorEastAsia" w:hint="eastAsia"/>
          <w:szCs w:val="24"/>
        </w:rPr>
        <w:lastRenderedPageBreak/>
        <w:t>す。</w:t>
      </w:r>
    </w:p>
    <w:p w:rsidR="00867619" w:rsidRPr="005067D3" w:rsidRDefault="00867619" w:rsidP="00867619">
      <w:pPr>
        <w:jc w:val="left"/>
        <w:rPr>
          <w:rFonts w:asciiTheme="minorEastAsia" w:hAnsiTheme="minorEastAsia"/>
          <w:szCs w:val="24"/>
        </w:rPr>
      </w:pPr>
    </w:p>
    <w:p w:rsidR="00867619" w:rsidRPr="005067D3" w:rsidRDefault="00867619" w:rsidP="0075259F">
      <w:pPr>
        <w:widowControl/>
        <w:ind w:left="520" w:hangingChars="200" w:hanging="520"/>
        <w:jc w:val="left"/>
        <w:rPr>
          <w:rFonts w:asciiTheme="minorEastAsia" w:hAnsiTheme="minorEastAsia" w:cs="Times New Roman"/>
          <w:b/>
          <w:szCs w:val="24"/>
        </w:rPr>
      </w:pPr>
      <w:r w:rsidRPr="005067D3">
        <w:rPr>
          <w:rFonts w:asciiTheme="minorEastAsia" w:hAnsiTheme="minorEastAsia" w:cs="Times New Roman" w:hint="eastAsia"/>
          <w:b/>
          <w:szCs w:val="24"/>
          <w:bdr w:val="single" w:sz="4" w:space="0" w:color="auto"/>
        </w:rPr>
        <w:t>視点２</w:t>
      </w:r>
      <w:r w:rsidRPr="005067D3">
        <w:rPr>
          <w:rFonts w:asciiTheme="minorEastAsia" w:hAnsiTheme="minorEastAsia" w:cs="Times New Roman" w:hint="eastAsia"/>
          <w:b/>
          <w:szCs w:val="24"/>
        </w:rPr>
        <w:t xml:space="preserve">　　特色ある学校づくり</w:t>
      </w:r>
    </w:p>
    <w:p w:rsidR="00867619" w:rsidRPr="005067D3" w:rsidRDefault="00867619" w:rsidP="0075259F">
      <w:pPr>
        <w:widowControl/>
        <w:ind w:left="518" w:hangingChars="200" w:hanging="518"/>
        <w:jc w:val="left"/>
        <w:rPr>
          <w:rFonts w:asciiTheme="minorEastAsia" w:hAnsiTheme="minorEastAsia" w:cs="Times New Roman"/>
          <w:szCs w:val="24"/>
        </w:rPr>
      </w:pPr>
      <w:r w:rsidRPr="005067D3">
        <w:rPr>
          <w:rFonts w:asciiTheme="minorEastAsia" w:hAnsiTheme="minorEastAsia" w:cs="Times New Roman" w:hint="eastAsia"/>
          <w:szCs w:val="24"/>
        </w:rPr>
        <w:t xml:space="preserve">　○　地域の自然環境や人材などの教育資源を</w:t>
      </w:r>
      <w:r w:rsidR="00630249" w:rsidRPr="005067D3">
        <w:rPr>
          <w:rFonts w:asciiTheme="minorEastAsia" w:hAnsiTheme="minorEastAsia" w:cs="Times New Roman" w:hint="eastAsia"/>
          <w:szCs w:val="24"/>
        </w:rPr>
        <w:t>生かしながら</w:t>
      </w:r>
      <w:r w:rsidRPr="005067D3">
        <w:rPr>
          <w:rFonts w:asciiTheme="minorEastAsia" w:hAnsiTheme="minorEastAsia" w:cs="Times New Roman" w:hint="eastAsia"/>
          <w:szCs w:val="24"/>
        </w:rPr>
        <w:t>、特色ある多様な教育活動を展開し、子どもたちが意欲的に学校生活に取り組むことができるような、特色ある学校づくりの推進に努めます。</w:t>
      </w:r>
    </w:p>
    <w:p w:rsidR="00867619" w:rsidRPr="005067D3" w:rsidRDefault="00867619" w:rsidP="0075259F">
      <w:pPr>
        <w:widowControl/>
        <w:ind w:left="518" w:hangingChars="200" w:hanging="518"/>
        <w:jc w:val="left"/>
        <w:rPr>
          <w:rFonts w:asciiTheme="minorEastAsia" w:hAnsiTheme="minorEastAsia" w:cs="Times New Roman"/>
          <w:szCs w:val="24"/>
        </w:rPr>
      </w:pPr>
    </w:p>
    <w:p w:rsidR="00867619" w:rsidRPr="005067D3" w:rsidRDefault="00867619" w:rsidP="0075259F">
      <w:pPr>
        <w:widowControl/>
        <w:ind w:left="518" w:hangingChars="200" w:hanging="518"/>
        <w:jc w:val="left"/>
        <w:rPr>
          <w:rFonts w:asciiTheme="minorEastAsia" w:hAnsiTheme="minorEastAsia" w:cs="Times New Roman"/>
          <w:szCs w:val="24"/>
        </w:rPr>
      </w:pPr>
      <w:r w:rsidRPr="005067D3">
        <w:rPr>
          <w:rFonts w:asciiTheme="minorEastAsia" w:hAnsiTheme="minorEastAsia" w:cs="Times New Roman" w:hint="eastAsia"/>
          <w:szCs w:val="24"/>
        </w:rPr>
        <w:t>【主な取組】</w:t>
      </w:r>
    </w:p>
    <w:p w:rsidR="00630249" w:rsidRPr="005067D3" w:rsidRDefault="00867619" w:rsidP="0075259F">
      <w:pPr>
        <w:ind w:left="518" w:hangingChars="200" w:hanging="518"/>
        <w:rPr>
          <w:rFonts w:asciiTheme="minorEastAsia" w:hAnsiTheme="minorEastAsia"/>
          <w:szCs w:val="24"/>
        </w:rPr>
      </w:pPr>
      <w:r w:rsidRPr="005067D3">
        <w:rPr>
          <w:rFonts w:asciiTheme="minorEastAsia" w:hAnsiTheme="minorEastAsia" w:hint="eastAsia"/>
          <w:szCs w:val="24"/>
        </w:rPr>
        <w:t>◇洞爺湖有珠山ジオパークなど、洞爺湖町が</w:t>
      </w:r>
      <w:r w:rsidR="00F136A4" w:rsidRPr="005067D3">
        <w:rPr>
          <w:rFonts w:asciiTheme="minorEastAsia" w:hAnsiTheme="minorEastAsia" w:hint="eastAsia"/>
          <w:szCs w:val="24"/>
        </w:rPr>
        <w:t>有</w:t>
      </w:r>
      <w:r w:rsidRPr="005067D3">
        <w:rPr>
          <w:rFonts w:asciiTheme="minorEastAsia" w:hAnsiTheme="minorEastAsia" w:hint="eastAsia"/>
          <w:szCs w:val="24"/>
        </w:rPr>
        <w:t>する様々な教育資源を</w:t>
      </w:r>
      <w:r w:rsidR="00630249" w:rsidRPr="005067D3">
        <w:rPr>
          <w:rFonts w:asciiTheme="minorEastAsia" w:hAnsiTheme="minorEastAsia" w:hint="eastAsia"/>
          <w:szCs w:val="24"/>
        </w:rPr>
        <w:t>生かし</w:t>
      </w:r>
    </w:p>
    <w:p w:rsidR="00867619" w:rsidRPr="005067D3" w:rsidRDefault="00630249" w:rsidP="00630249">
      <w:pPr>
        <w:ind w:leftChars="100" w:left="518" w:hangingChars="100" w:hanging="259"/>
        <w:rPr>
          <w:rFonts w:asciiTheme="minorEastAsia" w:hAnsiTheme="minorEastAsia"/>
          <w:szCs w:val="24"/>
        </w:rPr>
      </w:pPr>
      <w:r w:rsidRPr="005067D3">
        <w:rPr>
          <w:rFonts w:asciiTheme="minorEastAsia" w:hAnsiTheme="minorEastAsia" w:hint="eastAsia"/>
          <w:szCs w:val="24"/>
        </w:rPr>
        <w:t>た</w:t>
      </w:r>
      <w:r w:rsidR="00867619" w:rsidRPr="005067D3">
        <w:rPr>
          <w:rFonts w:asciiTheme="minorEastAsia" w:hAnsiTheme="minorEastAsia" w:hint="eastAsia"/>
          <w:szCs w:val="24"/>
        </w:rPr>
        <w:t>学校づくりの推進に努めます。</w:t>
      </w:r>
    </w:p>
    <w:p w:rsidR="0075259F" w:rsidRPr="005067D3" w:rsidRDefault="0075259F" w:rsidP="0075259F">
      <w:pPr>
        <w:ind w:left="518" w:hangingChars="200" w:hanging="518"/>
        <w:rPr>
          <w:rFonts w:asciiTheme="minorEastAsia" w:hAnsiTheme="minorEastAsia"/>
          <w:szCs w:val="24"/>
        </w:rPr>
      </w:pPr>
    </w:p>
    <w:p w:rsidR="00867619" w:rsidRPr="005067D3" w:rsidRDefault="00867619" w:rsidP="0075259F">
      <w:pPr>
        <w:widowControl/>
        <w:ind w:left="520" w:hangingChars="200" w:hanging="520"/>
        <w:jc w:val="left"/>
        <w:rPr>
          <w:rFonts w:asciiTheme="minorEastAsia" w:hAnsiTheme="minorEastAsia" w:cs="Times New Roman"/>
          <w:b/>
          <w:szCs w:val="24"/>
        </w:rPr>
      </w:pPr>
      <w:r w:rsidRPr="005067D3">
        <w:rPr>
          <w:rFonts w:asciiTheme="minorEastAsia" w:hAnsiTheme="minorEastAsia" w:cs="Times New Roman" w:hint="eastAsia"/>
          <w:b/>
          <w:szCs w:val="24"/>
          <w:bdr w:val="single" w:sz="4" w:space="0" w:color="auto"/>
        </w:rPr>
        <w:t>視点３</w:t>
      </w:r>
      <w:r w:rsidRPr="005067D3">
        <w:rPr>
          <w:rFonts w:asciiTheme="minorEastAsia" w:hAnsiTheme="minorEastAsia" w:cs="Times New Roman" w:hint="eastAsia"/>
          <w:b/>
          <w:szCs w:val="24"/>
        </w:rPr>
        <w:t xml:space="preserve">　　幼保・小・中・高の連携</w:t>
      </w:r>
    </w:p>
    <w:p w:rsidR="00867619" w:rsidRPr="005067D3" w:rsidRDefault="00867619" w:rsidP="0075259F">
      <w:pPr>
        <w:widowControl/>
        <w:ind w:left="518" w:hangingChars="200" w:hanging="518"/>
        <w:jc w:val="left"/>
        <w:rPr>
          <w:rFonts w:asciiTheme="minorEastAsia" w:hAnsiTheme="minorEastAsia" w:cs="Times New Roman"/>
          <w:szCs w:val="24"/>
        </w:rPr>
      </w:pPr>
      <w:r w:rsidRPr="005067D3">
        <w:rPr>
          <w:rFonts w:asciiTheme="minorEastAsia" w:hAnsiTheme="minorEastAsia" w:cs="Times New Roman" w:hint="eastAsia"/>
          <w:szCs w:val="24"/>
        </w:rPr>
        <w:t xml:space="preserve">　○　幼児・児童・生徒の発達段階を踏まえた教育活動の連続性など学校種間の連携などに配慮し、教育課程や指導方法の工夫・改善などを通じて、学校運営の充実に努めます。</w:t>
      </w:r>
    </w:p>
    <w:p w:rsidR="00867619" w:rsidRPr="005067D3" w:rsidRDefault="00867619" w:rsidP="0075259F">
      <w:pPr>
        <w:widowControl/>
        <w:ind w:left="518" w:hangingChars="200" w:hanging="518"/>
        <w:jc w:val="left"/>
        <w:rPr>
          <w:rFonts w:asciiTheme="minorEastAsia" w:hAnsiTheme="minorEastAsia" w:cs="Times New Roman"/>
          <w:szCs w:val="24"/>
        </w:rPr>
      </w:pPr>
    </w:p>
    <w:p w:rsidR="00867619" w:rsidRPr="005067D3" w:rsidRDefault="00867619" w:rsidP="0075259F">
      <w:pPr>
        <w:widowControl/>
        <w:ind w:left="518" w:hangingChars="200" w:hanging="518"/>
        <w:jc w:val="left"/>
        <w:rPr>
          <w:rFonts w:asciiTheme="minorEastAsia" w:hAnsiTheme="minorEastAsia" w:cs="Times New Roman"/>
          <w:szCs w:val="24"/>
        </w:rPr>
      </w:pPr>
      <w:r w:rsidRPr="005067D3">
        <w:rPr>
          <w:rFonts w:asciiTheme="minorEastAsia" w:hAnsiTheme="minorEastAsia" w:cs="Times New Roman" w:hint="eastAsia"/>
          <w:szCs w:val="24"/>
        </w:rPr>
        <w:t>【主な取組】</w:t>
      </w:r>
    </w:p>
    <w:p w:rsidR="00867619" w:rsidRPr="005067D3" w:rsidRDefault="00867619" w:rsidP="0075259F">
      <w:pPr>
        <w:ind w:leftChars="100" w:left="518" w:hangingChars="100" w:hanging="259"/>
        <w:rPr>
          <w:rFonts w:asciiTheme="minorEastAsia" w:hAnsiTheme="minorEastAsia"/>
          <w:szCs w:val="24"/>
        </w:rPr>
      </w:pPr>
      <w:r w:rsidRPr="005067D3">
        <w:rPr>
          <w:rFonts w:asciiTheme="minorEastAsia" w:hAnsiTheme="minorEastAsia" w:hint="eastAsia"/>
          <w:szCs w:val="24"/>
        </w:rPr>
        <w:t>◇幼稚園・保育所・各学校間の授業参観やイベント参加などの交流や連携の充実に努めます。</w:t>
      </w:r>
    </w:p>
    <w:p w:rsidR="00867619" w:rsidRPr="005067D3" w:rsidRDefault="00867619" w:rsidP="0075259F">
      <w:pPr>
        <w:ind w:left="518" w:hangingChars="200" w:hanging="518"/>
        <w:rPr>
          <w:rFonts w:asciiTheme="minorEastAsia" w:hAnsiTheme="minorEastAsia"/>
          <w:szCs w:val="24"/>
        </w:rPr>
      </w:pPr>
      <w:r w:rsidRPr="005067D3">
        <w:rPr>
          <w:rFonts w:asciiTheme="minorEastAsia" w:hAnsiTheme="minorEastAsia" w:hint="eastAsia"/>
          <w:szCs w:val="24"/>
        </w:rPr>
        <w:t xml:space="preserve">　◇小中乗り入れ授業の実施などによる一貫教育の研究を進めます。</w:t>
      </w:r>
    </w:p>
    <w:p w:rsidR="00867619" w:rsidRPr="005067D3" w:rsidRDefault="00867619" w:rsidP="00867619">
      <w:pPr>
        <w:widowControl/>
        <w:jc w:val="left"/>
        <w:rPr>
          <w:rFonts w:asciiTheme="minorEastAsia" w:hAnsiTheme="minorEastAsia" w:cs="Times New Roman"/>
          <w:szCs w:val="24"/>
        </w:rPr>
      </w:pPr>
    </w:p>
    <w:p w:rsidR="00867619" w:rsidRPr="005067D3" w:rsidRDefault="00867619" w:rsidP="0075259F">
      <w:pPr>
        <w:widowControl/>
        <w:ind w:left="520" w:hangingChars="200" w:hanging="520"/>
        <w:jc w:val="left"/>
        <w:rPr>
          <w:rFonts w:asciiTheme="minorEastAsia" w:hAnsiTheme="minorEastAsia" w:cs="Times New Roman"/>
          <w:b/>
          <w:szCs w:val="24"/>
        </w:rPr>
      </w:pPr>
      <w:r w:rsidRPr="005067D3">
        <w:rPr>
          <w:rFonts w:asciiTheme="minorEastAsia" w:hAnsiTheme="minorEastAsia" w:cs="Times New Roman" w:hint="eastAsia"/>
          <w:b/>
          <w:szCs w:val="24"/>
          <w:bdr w:val="single" w:sz="4" w:space="0" w:color="auto"/>
        </w:rPr>
        <w:t>視点４</w:t>
      </w:r>
      <w:r w:rsidRPr="005067D3">
        <w:rPr>
          <w:rFonts w:asciiTheme="minorEastAsia" w:hAnsiTheme="minorEastAsia" w:cs="Times New Roman" w:hint="eastAsia"/>
          <w:b/>
          <w:szCs w:val="24"/>
        </w:rPr>
        <w:t xml:space="preserve">　　教職員の資質・能力の向上等</w:t>
      </w:r>
    </w:p>
    <w:p w:rsidR="00867619" w:rsidRPr="005067D3" w:rsidRDefault="00867619" w:rsidP="0075259F">
      <w:pPr>
        <w:widowControl/>
        <w:ind w:left="518" w:hangingChars="200" w:hanging="518"/>
        <w:jc w:val="left"/>
        <w:rPr>
          <w:rFonts w:asciiTheme="minorEastAsia" w:hAnsiTheme="minorEastAsia" w:cs="Times New Roman"/>
          <w:szCs w:val="24"/>
        </w:rPr>
      </w:pPr>
      <w:r w:rsidRPr="005067D3">
        <w:rPr>
          <w:rFonts w:asciiTheme="minorEastAsia" w:hAnsiTheme="minorEastAsia" w:cs="Times New Roman" w:hint="eastAsia"/>
          <w:szCs w:val="24"/>
        </w:rPr>
        <w:t xml:space="preserve">　○　児童生徒が１日の大半を過ごす学習・生活の場である学校は、児童生徒の教育に直接携わる教職員の人間性や指導力によるところが大きく、子どもの心身の発達や人格形成に大きな影響を及ぼします。</w:t>
      </w:r>
    </w:p>
    <w:p w:rsidR="00867619" w:rsidRDefault="00867619" w:rsidP="00BA6BF6">
      <w:pPr>
        <w:widowControl/>
        <w:ind w:leftChars="200" w:left="518" w:firstLineChars="100" w:firstLine="259"/>
        <w:jc w:val="left"/>
        <w:rPr>
          <w:rFonts w:asciiTheme="minorEastAsia" w:hAnsiTheme="minorEastAsia" w:cs="Times New Roman"/>
          <w:szCs w:val="24"/>
        </w:rPr>
      </w:pPr>
      <w:r w:rsidRPr="005067D3">
        <w:rPr>
          <w:rFonts w:asciiTheme="minorEastAsia" w:hAnsiTheme="minorEastAsia" w:cs="Times New Roman" w:hint="eastAsia"/>
          <w:szCs w:val="24"/>
        </w:rPr>
        <w:t>このことから、教職員が子どもたちに対して深い愛情と使命感を持ち、豊かな人間性や社会性、さらに高い指導力を身に付けるなど、学校の活性化を図り、教職員の協働意識の高揚や保護者や地域住民の信頼関係を確保するため、教職員の法令等の遵守や服務規律の徹底に努めます。また、学校に求められるものも多様化し、教職員の業務量が増加していることから、健康保持などの面からも時間外勤務縮減の取組に努めます。</w:t>
      </w:r>
    </w:p>
    <w:p w:rsidR="001B4FB5" w:rsidRPr="00BA6BF6" w:rsidRDefault="001B4FB5" w:rsidP="00BA6BF6">
      <w:pPr>
        <w:widowControl/>
        <w:ind w:leftChars="200" w:left="518" w:firstLineChars="100" w:firstLine="259"/>
        <w:jc w:val="left"/>
        <w:rPr>
          <w:rFonts w:asciiTheme="minorEastAsia" w:hAnsiTheme="minorEastAsia" w:cs="Times New Roman"/>
          <w:szCs w:val="24"/>
        </w:rPr>
      </w:pPr>
    </w:p>
    <w:p w:rsidR="00867619" w:rsidRPr="00BA6BF6" w:rsidRDefault="00867619" w:rsidP="0075259F">
      <w:pPr>
        <w:ind w:left="518" w:hangingChars="200" w:hanging="518"/>
        <w:rPr>
          <w:rFonts w:asciiTheme="minorEastAsia" w:hAnsiTheme="minorEastAsia" w:cs="Times New Roman"/>
          <w:szCs w:val="24"/>
        </w:rPr>
      </w:pPr>
      <w:r w:rsidRPr="00BA6BF6">
        <w:rPr>
          <w:rFonts w:asciiTheme="minorEastAsia" w:hAnsiTheme="minorEastAsia" w:hint="eastAsia"/>
          <w:szCs w:val="24"/>
        </w:rPr>
        <w:t>【主な取組】</w:t>
      </w:r>
    </w:p>
    <w:p w:rsidR="00867619" w:rsidRPr="00BA6BF6" w:rsidRDefault="00867619" w:rsidP="0075259F">
      <w:pPr>
        <w:ind w:left="518" w:hangingChars="200" w:hanging="518"/>
        <w:rPr>
          <w:rFonts w:asciiTheme="minorEastAsia" w:hAnsiTheme="minorEastAsia" w:cs="Times New Roman"/>
          <w:szCs w:val="24"/>
        </w:rPr>
      </w:pPr>
      <w:r w:rsidRPr="00BA6BF6">
        <w:rPr>
          <w:rFonts w:asciiTheme="minorEastAsia" w:hAnsiTheme="minorEastAsia" w:cs="Times New Roman" w:hint="eastAsia"/>
          <w:szCs w:val="24"/>
        </w:rPr>
        <w:t xml:space="preserve">　◇専門研修への参加などにより社会性や指導力の向上に努めます。</w:t>
      </w:r>
    </w:p>
    <w:p w:rsidR="00867619" w:rsidRPr="00BA6BF6" w:rsidRDefault="00867619" w:rsidP="0075259F">
      <w:pPr>
        <w:ind w:left="518" w:hangingChars="200" w:hanging="518"/>
        <w:rPr>
          <w:rFonts w:asciiTheme="minorEastAsia" w:hAnsiTheme="minorEastAsia" w:cs="Times New Roman"/>
          <w:szCs w:val="24"/>
        </w:rPr>
      </w:pPr>
      <w:r w:rsidRPr="00BA6BF6">
        <w:rPr>
          <w:rFonts w:asciiTheme="minorEastAsia" w:hAnsiTheme="minorEastAsia" w:cs="Times New Roman" w:hint="eastAsia"/>
          <w:szCs w:val="24"/>
        </w:rPr>
        <w:lastRenderedPageBreak/>
        <w:t xml:space="preserve">　◇職場研修会をはじめ様々な機会を通して、法令遵守や服務規律の徹底に努めます。</w:t>
      </w:r>
    </w:p>
    <w:p w:rsidR="00867619" w:rsidRPr="00BA6BF6" w:rsidRDefault="00867619" w:rsidP="0075259F">
      <w:pPr>
        <w:ind w:left="518" w:hangingChars="200" w:hanging="518"/>
        <w:rPr>
          <w:rFonts w:asciiTheme="minorEastAsia" w:hAnsiTheme="minorEastAsia" w:cs="Times New Roman"/>
          <w:szCs w:val="24"/>
        </w:rPr>
      </w:pPr>
      <w:r w:rsidRPr="00BA6BF6">
        <w:rPr>
          <w:rFonts w:asciiTheme="minorEastAsia" w:hAnsiTheme="minorEastAsia" w:cs="Times New Roman" w:hint="eastAsia"/>
          <w:szCs w:val="24"/>
        </w:rPr>
        <w:t xml:space="preserve">　◇時間外勤務の縮減に努めます。</w:t>
      </w:r>
    </w:p>
    <w:p w:rsidR="00867619" w:rsidRPr="00BA6BF6" w:rsidRDefault="00867619" w:rsidP="00867619">
      <w:pPr>
        <w:widowControl/>
        <w:jc w:val="left"/>
        <w:rPr>
          <w:rFonts w:asciiTheme="minorEastAsia" w:hAnsiTheme="minorEastAsia"/>
          <w:szCs w:val="24"/>
        </w:rPr>
      </w:pPr>
    </w:p>
    <w:p w:rsidR="00867619" w:rsidRPr="00BA6BF6" w:rsidRDefault="00867619" w:rsidP="00867619">
      <w:pPr>
        <w:widowControl/>
        <w:jc w:val="left"/>
        <w:rPr>
          <w:rFonts w:asciiTheme="minorEastAsia" w:hAnsiTheme="minorEastAsia"/>
          <w:szCs w:val="24"/>
        </w:rPr>
      </w:pPr>
      <w:r w:rsidRPr="00BA6BF6">
        <w:rPr>
          <w:rFonts w:asciiTheme="minorEastAsia" w:hAnsiTheme="minorEastAsia" w:hint="eastAsia"/>
          <w:szCs w:val="24"/>
          <w:bdr w:val="single" w:sz="4" w:space="0" w:color="auto"/>
        </w:rPr>
        <w:t>視点５</w:t>
      </w:r>
      <w:r w:rsidRPr="00BA6BF6">
        <w:rPr>
          <w:rFonts w:asciiTheme="minorEastAsia" w:hAnsiTheme="minorEastAsia" w:hint="eastAsia"/>
          <w:szCs w:val="24"/>
        </w:rPr>
        <w:t xml:space="preserve">　学校力の向上</w:t>
      </w:r>
    </w:p>
    <w:p w:rsidR="00867619" w:rsidRPr="00BA6BF6" w:rsidRDefault="00867619" w:rsidP="00867619">
      <w:pPr>
        <w:pStyle w:val="a8"/>
        <w:widowControl/>
        <w:numPr>
          <w:ilvl w:val="0"/>
          <w:numId w:val="3"/>
        </w:numPr>
        <w:ind w:leftChars="0"/>
        <w:jc w:val="left"/>
        <w:rPr>
          <w:rFonts w:asciiTheme="minorEastAsia" w:hAnsiTheme="minorEastAsia"/>
          <w:szCs w:val="24"/>
        </w:rPr>
      </w:pPr>
      <w:r w:rsidRPr="00BA6BF6">
        <w:rPr>
          <w:rFonts w:asciiTheme="minorEastAsia" w:hAnsiTheme="minorEastAsia" w:hint="eastAsia"/>
          <w:szCs w:val="24"/>
        </w:rPr>
        <w:t xml:space="preserve">　さまざまな教育的課題に対応するため、教職員の資質・能力の向上に加え、学校がこれまで以上に組織的に取り組む必要があることから、学校力の向上を支援する体制の整備に努めます。</w:t>
      </w:r>
    </w:p>
    <w:p w:rsidR="00867619" w:rsidRPr="00BA6BF6" w:rsidRDefault="00867619" w:rsidP="00867619">
      <w:pPr>
        <w:widowControl/>
        <w:ind w:left="210"/>
        <w:jc w:val="left"/>
        <w:rPr>
          <w:rFonts w:asciiTheme="minorEastAsia" w:hAnsiTheme="minorEastAsia"/>
          <w:szCs w:val="24"/>
        </w:rPr>
      </w:pPr>
    </w:p>
    <w:p w:rsidR="00867619" w:rsidRPr="00BA6BF6" w:rsidRDefault="00867619" w:rsidP="0075259F">
      <w:pPr>
        <w:ind w:left="518" w:hangingChars="200" w:hanging="518"/>
        <w:rPr>
          <w:rFonts w:asciiTheme="minorEastAsia" w:hAnsiTheme="minorEastAsia" w:cs="Times New Roman"/>
          <w:szCs w:val="24"/>
        </w:rPr>
      </w:pPr>
      <w:r w:rsidRPr="00BA6BF6">
        <w:rPr>
          <w:rFonts w:asciiTheme="minorEastAsia" w:hAnsiTheme="minorEastAsia" w:hint="eastAsia"/>
          <w:szCs w:val="24"/>
        </w:rPr>
        <w:t>【主な取組】</w:t>
      </w:r>
    </w:p>
    <w:p w:rsidR="00867619" w:rsidRPr="00BA6BF6" w:rsidRDefault="00867619" w:rsidP="0075259F">
      <w:pPr>
        <w:ind w:left="518" w:hangingChars="200" w:hanging="518"/>
        <w:rPr>
          <w:rFonts w:asciiTheme="minorEastAsia" w:hAnsiTheme="minorEastAsia" w:cs="Times New Roman"/>
          <w:szCs w:val="24"/>
        </w:rPr>
      </w:pPr>
      <w:r w:rsidRPr="00BA6BF6">
        <w:rPr>
          <w:rFonts w:asciiTheme="minorEastAsia" w:hAnsiTheme="minorEastAsia" w:cs="Times New Roman" w:hint="eastAsia"/>
          <w:szCs w:val="24"/>
        </w:rPr>
        <w:t xml:space="preserve">　◇教育指導専門員の配置に努めます。</w:t>
      </w:r>
    </w:p>
    <w:p w:rsidR="0075259F" w:rsidRPr="00BA6BF6" w:rsidRDefault="0075259F" w:rsidP="0075259F">
      <w:pPr>
        <w:ind w:left="518" w:hangingChars="200" w:hanging="518"/>
        <w:rPr>
          <w:rFonts w:asciiTheme="minorEastAsia" w:hAnsiTheme="minorEastAsia" w:cs="Times New Roman"/>
          <w:szCs w:val="24"/>
        </w:rPr>
      </w:pPr>
    </w:p>
    <w:p w:rsidR="002209B6" w:rsidRPr="00BA6BF6" w:rsidRDefault="002209B6" w:rsidP="002209B6">
      <w:pPr>
        <w:rPr>
          <w:rFonts w:asciiTheme="minorEastAsia" w:hAnsiTheme="minorEastAsia" w:cs="Times New Roman"/>
          <w:szCs w:val="24"/>
        </w:rPr>
      </w:pPr>
      <w:r w:rsidRPr="00BA6BF6">
        <w:rPr>
          <w:rFonts w:asciiTheme="minorEastAsia" w:hAnsiTheme="minorEastAsia" w:cs="Times New Roman" w:hint="eastAsia"/>
          <w:szCs w:val="24"/>
        </w:rPr>
        <w:t>＜基本目標＞５</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8989"/>
      </w:tblGrid>
      <w:tr w:rsidR="002209B6" w:rsidRPr="00BA6BF6" w:rsidTr="00D233E5">
        <w:trPr>
          <w:trHeight w:val="180"/>
        </w:trPr>
        <w:tc>
          <w:tcPr>
            <w:tcW w:w="9180" w:type="dxa"/>
            <w:shd w:val="clear" w:color="auto" w:fill="E0E0E0"/>
          </w:tcPr>
          <w:p w:rsidR="002209B6" w:rsidRPr="00BA6BF6" w:rsidRDefault="002209B6" w:rsidP="00D233E5">
            <w:pPr>
              <w:rPr>
                <w:rFonts w:asciiTheme="minorEastAsia" w:hAnsiTheme="minorEastAsia" w:cs="Times New Roman"/>
                <w:szCs w:val="24"/>
              </w:rPr>
            </w:pPr>
            <w:r w:rsidRPr="00BA6BF6">
              <w:rPr>
                <w:rFonts w:asciiTheme="minorEastAsia" w:hAnsiTheme="minorEastAsia" w:cs="Times New Roman" w:hint="eastAsia"/>
                <w:szCs w:val="24"/>
              </w:rPr>
              <w:t xml:space="preserve">■　地域全体で子どもたちを守り育てる体制づくりの推進　　　　　　　　　　　　　　　　　　　　　　</w:t>
            </w:r>
          </w:p>
        </w:tc>
      </w:tr>
    </w:tbl>
    <w:p w:rsidR="002209B6" w:rsidRPr="00BA6BF6" w:rsidRDefault="002209B6" w:rsidP="0075259F">
      <w:pPr>
        <w:ind w:left="259" w:hangingChars="100" w:hanging="259"/>
        <w:rPr>
          <w:rFonts w:asciiTheme="minorEastAsia" w:hAnsiTheme="minorEastAsia" w:cs="Times New Roman"/>
          <w:szCs w:val="24"/>
        </w:rPr>
      </w:pPr>
      <w:r w:rsidRPr="00BA6BF6">
        <w:rPr>
          <w:rFonts w:asciiTheme="minorEastAsia" w:hAnsiTheme="minorEastAsia" w:cs="Times New Roman" w:hint="eastAsia"/>
          <w:szCs w:val="24"/>
        </w:rPr>
        <w:t xml:space="preserve">　　核家族化、地縁的なつながりの希薄化などに伴う家庭や地域社会の教育力の低下を踏まえ、家庭と地域の結びつきを深め、地域全体で子どもを守り育てる機運を醸成し、家庭や地域の教育力の向上を図ります。</w:t>
      </w:r>
    </w:p>
    <w:p w:rsidR="002209B6" w:rsidRPr="00BA6BF6" w:rsidRDefault="002209B6" w:rsidP="0075259F">
      <w:pPr>
        <w:widowControl/>
        <w:ind w:firstLineChars="200" w:firstLine="518"/>
        <w:jc w:val="left"/>
        <w:rPr>
          <w:rFonts w:asciiTheme="minorEastAsia" w:hAnsiTheme="minorEastAsia" w:cs="Times New Roman"/>
          <w:szCs w:val="24"/>
        </w:rPr>
      </w:pPr>
      <w:r w:rsidRPr="00BA6BF6">
        <w:rPr>
          <w:rFonts w:asciiTheme="minorEastAsia" w:hAnsiTheme="minorEastAsia" w:cs="Times New Roman" w:hint="eastAsia"/>
          <w:szCs w:val="24"/>
        </w:rPr>
        <w:t>そのため、次の２つの基本方向をめざします。</w:t>
      </w:r>
    </w:p>
    <w:p w:rsidR="002209B6" w:rsidRPr="00BA6BF6" w:rsidRDefault="002209B6" w:rsidP="002209B6">
      <w:pPr>
        <w:widowControl/>
        <w:jc w:val="left"/>
        <w:rPr>
          <w:rFonts w:asciiTheme="minorEastAsia" w:hAnsiTheme="minorEastAsia"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1593"/>
        <w:gridCol w:w="7396"/>
      </w:tblGrid>
      <w:tr w:rsidR="002209B6" w:rsidRPr="00BA6BF6" w:rsidTr="00D233E5">
        <w:trPr>
          <w:trHeight w:val="180"/>
        </w:trPr>
        <w:tc>
          <w:tcPr>
            <w:tcW w:w="1620" w:type="dxa"/>
            <w:shd w:val="clear" w:color="auto" w:fill="E0E0E0"/>
          </w:tcPr>
          <w:p w:rsidR="002209B6" w:rsidRPr="00BA6BF6" w:rsidRDefault="002209B6" w:rsidP="00D233E5">
            <w:pPr>
              <w:widowControl/>
              <w:jc w:val="left"/>
              <w:rPr>
                <w:rFonts w:asciiTheme="minorEastAsia" w:hAnsiTheme="minorEastAsia" w:cs="Times New Roman"/>
                <w:szCs w:val="24"/>
              </w:rPr>
            </w:pPr>
            <w:r w:rsidRPr="00BA6BF6">
              <w:rPr>
                <w:rFonts w:asciiTheme="minorEastAsia" w:hAnsiTheme="minorEastAsia" w:cs="Times New Roman" w:hint="eastAsia"/>
                <w:szCs w:val="24"/>
              </w:rPr>
              <w:t>基本方向１</w:t>
            </w:r>
          </w:p>
        </w:tc>
        <w:tc>
          <w:tcPr>
            <w:tcW w:w="7560" w:type="dxa"/>
            <w:shd w:val="clear" w:color="auto" w:fill="E0E0E0"/>
            <w:vAlign w:val="center"/>
          </w:tcPr>
          <w:p w:rsidR="002209B6" w:rsidRPr="00BA6BF6" w:rsidRDefault="002209B6" w:rsidP="00D233E5">
            <w:pPr>
              <w:spacing w:line="0" w:lineRule="atLeast"/>
              <w:rPr>
                <w:rFonts w:asciiTheme="minorEastAsia" w:hAnsiTheme="minorEastAsia" w:cs="Times New Roman"/>
                <w:szCs w:val="24"/>
              </w:rPr>
            </w:pPr>
            <w:r w:rsidRPr="00BA6BF6">
              <w:rPr>
                <w:rFonts w:asciiTheme="minorEastAsia" w:hAnsiTheme="minorEastAsia" w:cs="Times New Roman" w:hint="eastAsia"/>
                <w:szCs w:val="24"/>
              </w:rPr>
              <w:t xml:space="preserve">　家庭教育力の向上への支援の充実　　　　　　　　　　　　　　　　　　　　　　　　　　</w:t>
            </w:r>
          </w:p>
        </w:tc>
      </w:tr>
    </w:tbl>
    <w:p w:rsidR="002209B6" w:rsidRPr="00BA6BF6" w:rsidRDefault="002209B6" w:rsidP="002209B6">
      <w:pPr>
        <w:widowControl/>
        <w:jc w:val="left"/>
        <w:rPr>
          <w:rFonts w:asciiTheme="minorEastAsia" w:hAnsiTheme="minorEastAsia" w:cs="Times New Roman"/>
          <w:b/>
          <w:szCs w:val="24"/>
          <w:bdr w:val="single" w:sz="4" w:space="0" w:color="auto"/>
        </w:rPr>
      </w:pPr>
    </w:p>
    <w:p w:rsidR="002209B6" w:rsidRPr="00BA6BF6" w:rsidRDefault="002209B6" w:rsidP="002209B6">
      <w:pPr>
        <w:widowControl/>
        <w:jc w:val="left"/>
        <w:rPr>
          <w:rFonts w:asciiTheme="minorEastAsia" w:hAnsiTheme="minorEastAsia" w:cs="Times New Roman"/>
          <w:b/>
          <w:szCs w:val="24"/>
        </w:rPr>
      </w:pPr>
      <w:r w:rsidRPr="00BA6BF6">
        <w:rPr>
          <w:rFonts w:asciiTheme="minorEastAsia" w:hAnsiTheme="minorEastAsia" w:cs="Times New Roman" w:hint="eastAsia"/>
          <w:b/>
          <w:szCs w:val="24"/>
          <w:bdr w:val="single" w:sz="4" w:space="0" w:color="auto"/>
        </w:rPr>
        <w:t>視点１</w:t>
      </w:r>
      <w:r w:rsidRPr="00BA6BF6">
        <w:rPr>
          <w:rFonts w:asciiTheme="minorEastAsia" w:hAnsiTheme="minorEastAsia" w:cs="Times New Roman" w:hint="eastAsia"/>
          <w:b/>
          <w:szCs w:val="24"/>
        </w:rPr>
        <w:t xml:space="preserve">　　家庭の教育力の向上</w:t>
      </w:r>
    </w:p>
    <w:p w:rsidR="002209B6" w:rsidRPr="00BA6BF6" w:rsidRDefault="002209B6" w:rsidP="0075259F">
      <w:pPr>
        <w:widowControl/>
        <w:ind w:left="518" w:hangingChars="200" w:hanging="518"/>
        <w:jc w:val="left"/>
        <w:rPr>
          <w:rFonts w:asciiTheme="minorEastAsia" w:hAnsiTheme="minorEastAsia" w:cs="Times New Roman"/>
          <w:szCs w:val="24"/>
        </w:rPr>
      </w:pPr>
      <w:r w:rsidRPr="00BA6BF6">
        <w:rPr>
          <w:rFonts w:asciiTheme="minorEastAsia" w:hAnsiTheme="minorEastAsia" w:cs="Times New Roman" w:hint="eastAsia"/>
          <w:szCs w:val="24"/>
        </w:rPr>
        <w:t xml:space="preserve">　○　家庭は、子どもの教育に第一義的な責任を有するものであることから、家庭において、子どもが基本的な生活習慣などを身に付けたり、働くことの意義や必要性への理解などを通じて自立心を育み、心身の調和のとれた</w:t>
      </w:r>
      <w:r w:rsidR="00630249" w:rsidRPr="00BA6BF6">
        <w:rPr>
          <w:rFonts w:asciiTheme="minorEastAsia" w:hAnsiTheme="minorEastAsia" w:cs="Times New Roman" w:hint="eastAsia"/>
          <w:szCs w:val="24"/>
        </w:rPr>
        <w:t>発達が図られるよう</w:t>
      </w:r>
      <w:r w:rsidRPr="00BA6BF6">
        <w:rPr>
          <w:rFonts w:asciiTheme="minorEastAsia" w:hAnsiTheme="minorEastAsia" w:cs="Times New Roman" w:hint="eastAsia"/>
          <w:szCs w:val="24"/>
        </w:rPr>
        <w:t>、家庭教育に関する情報提供の取組を進めるなど、家庭の教育力の向上に努めます。</w:t>
      </w:r>
    </w:p>
    <w:p w:rsidR="002209B6" w:rsidRPr="00BA6BF6" w:rsidRDefault="002209B6" w:rsidP="0075259F">
      <w:pPr>
        <w:widowControl/>
        <w:ind w:left="518" w:hangingChars="200" w:hanging="518"/>
        <w:jc w:val="left"/>
        <w:rPr>
          <w:rFonts w:asciiTheme="minorEastAsia" w:hAnsiTheme="minorEastAsia" w:cs="Times New Roman"/>
          <w:szCs w:val="24"/>
        </w:rPr>
      </w:pPr>
      <w:r w:rsidRPr="00BA6BF6">
        <w:rPr>
          <w:rFonts w:asciiTheme="minorEastAsia" w:hAnsiTheme="minorEastAsia" w:cs="Times New Roman" w:hint="eastAsia"/>
          <w:szCs w:val="24"/>
        </w:rPr>
        <w:t xml:space="preserve">　　　また、若い世代が将来家庭を築き、子どもを生み育てることの意義や喜びなどについて理解を深めることができる取組の推進に努めます。</w:t>
      </w:r>
    </w:p>
    <w:p w:rsidR="002209B6" w:rsidRPr="00BA6BF6" w:rsidRDefault="002209B6" w:rsidP="0075259F">
      <w:pPr>
        <w:widowControl/>
        <w:ind w:left="518" w:hangingChars="200" w:hanging="518"/>
        <w:jc w:val="left"/>
        <w:rPr>
          <w:rFonts w:asciiTheme="minorEastAsia" w:hAnsiTheme="minorEastAsia" w:cs="Times New Roman"/>
          <w:szCs w:val="24"/>
        </w:rPr>
      </w:pPr>
    </w:p>
    <w:p w:rsidR="002209B6" w:rsidRPr="00BA6BF6" w:rsidRDefault="002209B6" w:rsidP="002209B6">
      <w:pPr>
        <w:rPr>
          <w:rFonts w:asciiTheme="minorEastAsia" w:hAnsiTheme="minorEastAsia"/>
          <w:szCs w:val="24"/>
        </w:rPr>
      </w:pPr>
      <w:r w:rsidRPr="00BA6BF6">
        <w:rPr>
          <w:rFonts w:asciiTheme="minorEastAsia" w:hAnsiTheme="minorEastAsia" w:hint="eastAsia"/>
          <w:szCs w:val="24"/>
        </w:rPr>
        <w:t>【主な取組】</w:t>
      </w:r>
    </w:p>
    <w:p w:rsidR="002209B6" w:rsidRPr="0075259F" w:rsidRDefault="002209B6" w:rsidP="00BA6BF6">
      <w:pPr>
        <w:widowControl/>
        <w:ind w:leftChars="100" w:left="518" w:hangingChars="100" w:hanging="259"/>
        <w:jc w:val="left"/>
        <w:rPr>
          <w:rFonts w:asciiTheme="minorEastAsia" w:hAnsiTheme="minorEastAsia" w:cs="Times New Roman"/>
          <w:szCs w:val="24"/>
        </w:rPr>
      </w:pPr>
      <w:r w:rsidRPr="00BA6BF6">
        <w:rPr>
          <w:rFonts w:asciiTheme="minorEastAsia" w:hAnsiTheme="minorEastAsia" w:cs="Times New Roman" w:hint="eastAsia"/>
          <w:szCs w:val="24"/>
        </w:rPr>
        <w:t>◇家庭教育に関する情報提供などを図り、家庭の教育力の向上に努めます。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1593"/>
        <w:gridCol w:w="7396"/>
      </w:tblGrid>
      <w:tr w:rsidR="002209B6" w:rsidRPr="0075259F" w:rsidTr="00D233E5">
        <w:trPr>
          <w:trHeight w:val="180"/>
        </w:trPr>
        <w:tc>
          <w:tcPr>
            <w:tcW w:w="1620" w:type="dxa"/>
            <w:shd w:val="clear" w:color="auto" w:fill="E0E0E0"/>
          </w:tcPr>
          <w:p w:rsidR="002209B6" w:rsidRPr="0075259F" w:rsidRDefault="002209B6" w:rsidP="00D233E5">
            <w:pPr>
              <w:widowControl/>
              <w:jc w:val="left"/>
              <w:rPr>
                <w:rFonts w:asciiTheme="minorEastAsia" w:hAnsiTheme="minorEastAsia" w:cs="Times New Roman"/>
                <w:szCs w:val="24"/>
              </w:rPr>
            </w:pPr>
            <w:r w:rsidRPr="0075259F">
              <w:rPr>
                <w:rFonts w:asciiTheme="minorEastAsia" w:hAnsiTheme="minorEastAsia" w:cs="Times New Roman" w:hint="eastAsia"/>
                <w:szCs w:val="24"/>
              </w:rPr>
              <w:t>基本方向２</w:t>
            </w:r>
          </w:p>
        </w:tc>
        <w:tc>
          <w:tcPr>
            <w:tcW w:w="7560" w:type="dxa"/>
            <w:shd w:val="clear" w:color="auto" w:fill="E0E0E0"/>
            <w:vAlign w:val="center"/>
          </w:tcPr>
          <w:p w:rsidR="002209B6" w:rsidRPr="0075259F" w:rsidRDefault="002209B6" w:rsidP="00D233E5">
            <w:pPr>
              <w:spacing w:line="0" w:lineRule="atLeast"/>
              <w:rPr>
                <w:rFonts w:asciiTheme="minorEastAsia" w:hAnsiTheme="minorEastAsia" w:cs="Times New Roman"/>
                <w:szCs w:val="24"/>
              </w:rPr>
            </w:pPr>
            <w:r w:rsidRPr="0075259F">
              <w:rPr>
                <w:rFonts w:asciiTheme="minorEastAsia" w:hAnsiTheme="minorEastAsia" w:cs="Times New Roman" w:hint="eastAsia"/>
                <w:szCs w:val="24"/>
              </w:rPr>
              <w:t xml:space="preserve">　地域で子どもたちを育てる環境づくりの推進　　　　　　　　　　　　　　　　　　　　　　　　　　</w:t>
            </w:r>
          </w:p>
        </w:tc>
      </w:tr>
    </w:tbl>
    <w:p w:rsidR="002209B6" w:rsidRPr="0075259F" w:rsidRDefault="002209B6" w:rsidP="002209B6">
      <w:pPr>
        <w:widowControl/>
        <w:jc w:val="left"/>
        <w:rPr>
          <w:rFonts w:asciiTheme="minorEastAsia" w:hAnsiTheme="minorEastAsia" w:cs="Times New Roman"/>
          <w:b/>
          <w:szCs w:val="24"/>
          <w:bdr w:val="single" w:sz="4" w:space="0" w:color="auto"/>
        </w:rPr>
      </w:pPr>
    </w:p>
    <w:p w:rsidR="002209B6" w:rsidRPr="0075259F" w:rsidRDefault="002209B6" w:rsidP="002209B6">
      <w:pPr>
        <w:widowControl/>
        <w:jc w:val="left"/>
        <w:rPr>
          <w:rFonts w:asciiTheme="minorEastAsia" w:hAnsiTheme="minorEastAsia" w:cs="Times New Roman"/>
          <w:b/>
          <w:szCs w:val="24"/>
        </w:rPr>
      </w:pPr>
      <w:r w:rsidRPr="0075259F">
        <w:rPr>
          <w:rFonts w:asciiTheme="minorEastAsia" w:hAnsiTheme="minorEastAsia" w:cs="Times New Roman" w:hint="eastAsia"/>
          <w:b/>
          <w:szCs w:val="24"/>
          <w:bdr w:val="single" w:sz="4" w:space="0" w:color="auto"/>
        </w:rPr>
        <w:lastRenderedPageBreak/>
        <w:t>視点１</w:t>
      </w:r>
      <w:r w:rsidRPr="0075259F">
        <w:rPr>
          <w:rFonts w:asciiTheme="minorEastAsia" w:hAnsiTheme="minorEastAsia" w:cs="Times New Roman" w:hint="eastAsia"/>
          <w:b/>
          <w:szCs w:val="24"/>
        </w:rPr>
        <w:t xml:space="preserve">　　地域の教育力の向上</w:t>
      </w:r>
    </w:p>
    <w:p w:rsidR="002209B6" w:rsidRPr="004132BA" w:rsidRDefault="002209B6" w:rsidP="0075259F">
      <w:pPr>
        <w:widowControl/>
        <w:ind w:left="518" w:hangingChars="200" w:hanging="518"/>
        <w:jc w:val="left"/>
        <w:rPr>
          <w:rFonts w:asciiTheme="minorEastAsia" w:hAnsiTheme="minorEastAsia" w:cs="Times New Roman"/>
          <w:szCs w:val="24"/>
        </w:rPr>
      </w:pPr>
      <w:r w:rsidRPr="0075259F">
        <w:rPr>
          <w:rFonts w:asciiTheme="minorEastAsia" w:hAnsiTheme="minorEastAsia" w:cs="Times New Roman" w:hint="eastAsia"/>
          <w:szCs w:val="24"/>
        </w:rPr>
        <w:t xml:space="preserve">　○　</w:t>
      </w:r>
      <w:r w:rsidRPr="004132BA">
        <w:rPr>
          <w:rFonts w:asciiTheme="minorEastAsia" w:hAnsiTheme="minorEastAsia" w:cs="Times New Roman" w:hint="eastAsia"/>
          <w:szCs w:val="24"/>
        </w:rPr>
        <w:t>地域住民への多様な情報・学習機会の提供や住民の地域活動への参画・協働の仕組みづくりを進めるとともに、地域全体で子どもたちを守り育てていこうとする意識を高め、子どもたちが異世代間の交流や社会体験活動、文化やスポーツなどの体験活動に主体的に取り組むことができるような活動拠点づくりを通して、大人と子どもの結びつきを強める地域の教育力の再生・向上に努めます。</w:t>
      </w:r>
    </w:p>
    <w:p w:rsidR="002209B6" w:rsidRPr="004132BA" w:rsidRDefault="002209B6" w:rsidP="0075259F">
      <w:pPr>
        <w:widowControl/>
        <w:ind w:left="520" w:hangingChars="200" w:hanging="520"/>
        <w:jc w:val="left"/>
        <w:rPr>
          <w:rFonts w:asciiTheme="minorEastAsia" w:hAnsiTheme="minorEastAsia" w:cs="Times New Roman"/>
          <w:b/>
          <w:szCs w:val="24"/>
          <w:bdr w:val="single" w:sz="4" w:space="0" w:color="auto"/>
        </w:rPr>
      </w:pPr>
    </w:p>
    <w:p w:rsidR="002209B6" w:rsidRPr="004132BA" w:rsidRDefault="002209B6" w:rsidP="002209B6">
      <w:pPr>
        <w:widowControl/>
        <w:jc w:val="left"/>
        <w:rPr>
          <w:rFonts w:asciiTheme="minorEastAsia" w:hAnsiTheme="minorEastAsia" w:cs="Times New Roman"/>
          <w:szCs w:val="24"/>
        </w:rPr>
      </w:pPr>
      <w:r w:rsidRPr="004132BA">
        <w:rPr>
          <w:rFonts w:asciiTheme="minorEastAsia" w:hAnsiTheme="minorEastAsia" w:cs="Times New Roman" w:hint="eastAsia"/>
          <w:szCs w:val="24"/>
        </w:rPr>
        <w:t>【主な取組】</w:t>
      </w:r>
    </w:p>
    <w:p w:rsidR="002209B6" w:rsidRPr="004132BA" w:rsidRDefault="002209B6" w:rsidP="0075259F">
      <w:pPr>
        <w:widowControl/>
        <w:ind w:left="518" w:hangingChars="200" w:hanging="518"/>
        <w:jc w:val="left"/>
        <w:rPr>
          <w:rFonts w:asciiTheme="minorEastAsia" w:hAnsiTheme="minorEastAsia" w:cs="Times New Roman"/>
          <w:szCs w:val="24"/>
        </w:rPr>
      </w:pPr>
      <w:r w:rsidRPr="004132BA">
        <w:rPr>
          <w:rFonts w:asciiTheme="minorEastAsia" w:hAnsiTheme="minorEastAsia" w:cs="Times New Roman" w:hint="eastAsia"/>
          <w:szCs w:val="24"/>
        </w:rPr>
        <w:t xml:space="preserve">　◇青少年期において、地域づくりを担う指導者やリーダーなど地域活動に必要な人材の育成に努めます。</w:t>
      </w:r>
    </w:p>
    <w:p w:rsidR="002209B6" w:rsidRPr="004132BA" w:rsidRDefault="002209B6" w:rsidP="0075259F">
      <w:pPr>
        <w:widowControl/>
        <w:ind w:left="518" w:hangingChars="200" w:hanging="518"/>
        <w:jc w:val="left"/>
        <w:rPr>
          <w:rFonts w:asciiTheme="minorEastAsia" w:hAnsiTheme="minorEastAsia" w:cs="Times New Roman"/>
          <w:szCs w:val="24"/>
        </w:rPr>
      </w:pPr>
      <w:r w:rsidRPr="004132BA">
        <w:rPr>
          <w:rFonts w:asciiTheme="minorEastAsia" w:hAnsiTheme="minorEastAsia" w:cs="Times New Roman" w:hint="eastAsia"/>
          <w:szCs w:val="24"/>
        </w:rPr>
        <w:t xml:space="preserve">　◇学校支援ボランティアなど地域人材を活用して小中学生の学習支援や社会教育事業への参画などの促進に努めます。</w:t>
      </w:r>
    </w:p>
    <w:p w:rsidR="002209B6" w:rsidRPr="004132BA" w:rsidRDefault="002209B6" w:rsidP="0075259F">
      <w:pPr>
        <w:widowControl/>
        <w:ind w:left="518" w:hangingChars="200" w:hanging="518"/>
        <w:jc w:val="left"/>
        <w:rPr>
          <w:rFonts w:asciiTheme="minorEastAsia" w:hAnsiTheme="minorEastAsia" w:cs="Times New Roman"/>
          <w:szCs w:val="24"/>
        </w:rPr>
      </w:pPr>
      <w:r w:rsidRPr="004132BA">
        <w:rPr>
          <w:rFonts w:asciiTheme="minorEastAsia" w:hAnsiTheme="minorEastAsia" w:cs="Times New Roman" w:hint="eastAsia"/>
          <w:szCs w:val="24"/>
        </w:rPr>
        <w:t xml:space="preserve">　◇放課後の学習機会の提供を進め、地域未来塾による学習習慣と基礎学力向上に取り組みます。</w:t>
      </w:r>
    </w:p>
    <w:p w:rsidR="002209B6" w:rsidRPr="004132BA" w:rsidRDefault="002209B6" w:rsidP="0075259F">
      <w:pPr>
        <w:widowControl/>
        <w:ind w:left="518" w:hangingChars="200" w:hanging="518"/>
        <w:jc w:val="left"/>
        <w:rPr>
          <w:rFonts w:asciiTheme="minorEastAsia" w:hAnsiTheme="minorEastAsia" w:cs="Times New Roman"/>
          <w:szCs w:val="24"/>
        </w:rPr>
      </w:pPr>
      <w:r w:rsidRPr="004132BA">
        <w:rPr>
          <w:rFonts w:asciiTheme="minorEastAsia" w:hAnsiTheme="minorEastAsia" w:cs="Times New Roman" w:hint="eastAsia"/>
          <w:szCs w:val="24"/>
        </w:rPr>
        <w:t xml:space="preserve">　◇とうや湖ゲンキッズといきいき学園の合同開催など異世代間との交流を進め、社会との関わりやコミュニケーション能力の向上を図ります。</w:t>
      </w:r>
    </w:p>
    <w:p w:rsidR="002209B6" w:rsidRPr="004132BA" w:rsidRDefault="002209B6" w:rsidP="0075259F">
      <w:pPr>
        <w:widowControl/>
        <w:ind w:left="518" w:hangingChars="200" w:hanging="518"/>
        <w:jc w:val="left"/>
        <w:rPr>
          <w:rFonts w:asciiTheme="minorEastAsia" w:hAnsiTheme="minorEastAsia" w:cs="Times New Roman"/>
          <w:szCs w:val="24"/>
        </w:rPr>
      </w:pPr>
      <w:r w:rsidRPr="004132BA">
        <w:rPr>
          <w:rFonts w:asciiTheme="minorEastAsia" w:hAnsiTheme="minorEastAsia" w:cs="Times New Roman" w:hint="eastAsia"/>
          <w:szCs w:val="24"/>
        </w:rPr>
        <w:t xml:space="preserve">　◇親子のふれあう時間の大切さを推進するため、家庭での余暇の過ごし方に関する情報等を提供し、家庭や地域社会の教育力向上に向けた啓発活動に努めます。</w:t>
      </w:r>
    </w:p>
    <w:p w:rsidR="002209B6" w:rsidRPr="004132BA" w:rsidRDefault="002209B6" w:rsidP="004132BA">
      <w:pPr>
        <w:ind w:leftChars="100" w:left="518" w:hangingChars="100" w:hanging="259"/>
        <w:rPr>
          <w:rFonts w:asciiTheme="minorEastAsia" w:hAnsiTheme="minorEastAsia"/>
          <w:szCs w:val="24"/>
        </w:rPr>
      </w:pPr>
      <w:r w:rsidRPr="004132BA">
        <w:rPr>
          <w:rFonts w:asciiTheme="minorEastAsia" w:hAnsiTheme="minorEastAsia" w:hint="eastAsia"/>
          <w:szCs w:val="24"/>
        </w:rPr>
        <w:t>◇子ども会やスポーツ少年団の育成を支援し、心身の健全な育成や健康の保持、増進に努めます。</w:t>
      </w:r>
    </w:p>
    <w:p w:rsidR="002209B6" w:rsidRPr="004132BA" w:rsidRDefault="002209B6" w:rsidP="002209B6">
      <w:pPr>
        <w:ind w:left="518" w:hangingChars="200" w:hanging="518"/>
        <w:rPr>
          <w:rFonts w:asciiTheme="minorEastAsia" w:hAnsiTheme="minorEastAsia"/>
          <w:szCs w:val="24"/>
        </w:rPr>
      </w:pPr>
    </w:p>
    <w:p w:rsidR="002209B6" w:rsidRPr="004132BA" w:rsidRDefault="002209B6" w:rsidP="002209B6">
      <w:pPr>
        <w:widowControl/>
        <w:jc w:val="left"/>
        <w:rPr>
          <w:rFonts w:asciiTheme="minorEastAsia" w:hAnsiTheme="minorEastAsia" w:cs="Times New Roman"/>
          <w:b/>
          <w:szCs w:val="24"/>
        </w:rPr>
      </w:pPr>
      <w:r w:rsidRPr="004132BA">
        <w:rPr>
          <w:rFonts w:asciiTheme="minorEastAsia" w:hAnsiTheme="minorEastAsia" w:cs="Times New Roman" w:hint="eastAsia"/>
          <w:b/>
          <w:szCs w:val="24"/>
          <w:bdr w:val="single" w:sz="4" w:space="0" w:color="auto"/>
        </w:rPr>
        <w:t>視点２</w:t>
      </w:r>
      <w:r w:rsidRPr="004132BA">
        <w:rPr>
          <w:rFonts w:asciiTheme="minorEastAsia" w:hAnsiTheme="minorEastAsia" w:cs="Times New Roman" w:hint="eastAsia"/>
          <w:b/>
          <w:szCs w:val="24"/>
        </w:rPr>
        <w:t xml:space="preserve">　　子どもたちの安全を確保する体制づくり</w:t>
      </w:r>
    </w:p>
    <w:p w:rsidR="002209B6" w:rsidRDefault="002209B6" w:rsidP="0075259F">
      <w:pPr>
        <w:ind w:left="518" w:hangingChars="200" w:hanging="518"/>
        <w:rPr>
          <w:rFonts w:asciiTheme="minorEastAsia" w:hAnsiTheme="minorEastAsia" w:cs="Times New Roman"/>
          <w:szCs w:val="24"/>
        </w:rPr>
      </w:pPr>
      <w:r w:rsidRPr="004132BA">
        <w:rPr>
          <w:rFonts w:asciiTheme="minorEastAsia" w:hAnsiTheme="minorEastAsia" w:cs="Times New Roman" w:hint="eastAsia"/>
          <w:szCs w:val="24"/>
        </w:rPr>
        <w:t xml:space="preserve">　○　地域住民やボランティア団体等の協力を得ながら、地域における安全・防犯のネットワークづくりを推進するなど、家庭、学校、地域社会が一体となって、子どもたちの安全と安心を確保し、社会全体で子どもたちを守り育てることができる、効果的で継続的な体制づくりの推進に努めます。</w:t>
      </w:r>
    </w:p>
    <w:p w:rsidR="001014AC" w:rsidRPr="004132BA" w:rsidRDefault="001014AC" w:rsidP="0075259F">
      <w:pPr>
        <w:ind w:left="518" w:hangingChars="200" w:hanging="518"/>
        <w:rPr>
          <w:rFonts w:asciiTheme="minorEastAsia" w:hAnsiTheme="minorEastAsia" w:cs="Times New Roman"/>
          <w:szCs w:val="24"/>
        </w:rPr>
      </w:pPr>
    </w:p>
    <w:p w:rsidR="002209B6" w:rsidRPr="004132BA" w:rsidRDefault="002209B6" w:rsidP="002209B6">
      <w:pPr>
        <w:widowControl/>
        <w:jc w:val="left"/>
        <w:rPr>
          <w:rFonts w:asciiTheme="minorEastAsia" w:hAnsiTheme="minorEastAsia" w:cs="Times New Roman"/>
          <w:szCs w:val="24"/>
        </w:rPr>
      </w:pPr>
      <w:r w:rsidRPr="004132BA">
        <w:rPr>
          <w:rFonts w:asciiTheme="minorEastAsia" w:hAnsiTheme="minorEastAsia" w:cs="Times New Roman" w:hint="eastAsia"/>
          <w:szCs w:val="24"/>
        </w:rPr>
        <w:t>【主な取組】</w:t>
      </w:r>
    </w:p>
    <w:p w:rsidR="002209B6" w:rsidRDefault="002209B6" w:rsidP="0075259F">
      <w:pPr>
        <w:ind w:leftChars="100" w:left="518" w:hangingChars="100" w:hanging="259"/>
        <w:rPr>
          <w:rFonts w:asciiTheme="minorEastAsia" w:hAnsiTheme="minorEastAsia"/>
          <w:szCs w:val="24"/>
        </w:rPr>
      </w:pPr>
      <w:r w:rsidRPr="004132BA">
        <w:rPr>
          <w:rFonts w:asciiTheme="minorEastAsia" w:hAnsiTheme="minorEastAsia" w:hint="eastAsia"/>
          <w:szCs w:val="24"/>
        </w:rPr>
        <w:t>◇学校と家庭・地域及び関係機関が相互に連携して、地域全体で子どもたちを守り育てる安全・安心の体制づくりに努め、安全確保に向けた意識の高揚と普及・啓発活動を推進します。</w:t>
      </w:r>
    </w:p>
    <w:p w:rsidR="001014AC" w:rsidRPr="004132BA" w:rsidRDefault="001014AC" w:rsidP="0075259F">
      <w:pPr>
        <w:ind w:leftChars="100" w:left="518" w:hangingChars="100" w:hanging="259"/>
        <w:rPr>
          <w:rFonts w:asciiTheme="minorEastAsia" w:hAnsiTheme="minorEastAsia"/>
          <w:szCs w:val="24"/>
        </w:rPr>
      </w:pPr>
    </w:p>
    <w:p w:rsidR="007A1816" w:rsidRPr="00E40D42" w:rsidRDefault="007A1816" w:rsidP="00E40D42">
      <w:pPr>
        <w:rPr>
          <w:rFonts w:asciiTheme="minorEastAsia" w:hAnsiTheme="minorEastAsia" w:cs="Times New Roman"/>
          <w:szCs w:val="24"/>
        </w:rPr>
      </w:pPr>
      <w:r w:rsidRPr="00E40D42">
        <w:rPr>
          <w:rFonts w:asciiTheme="minorEastAsia" w:hAnsiTheme="minorEastAsia" w:cs="Times New Roman" w:hint="eastAsia"/>
          <w:szCs w:val="24"/>
        </w:rPr>
        <w:lastRenderedPageBreak/>
        <w:t>＜基本目標＞６</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8989"/>
      </w:tblGrid>
      <w:tr w:rsidR="007A1816" w:rsidRPr="00E40D42" w:rsidTr="00D233E5">
        <w:trPr>
          <w:trHeight w:val="180"/>
        </w:trPr>
        <w:tc>
          <w:tcPr>
            <w:tcW w:w="9180" w:type="dxa"/>
            <w:shd w:val="clear" w:color="auto" w:fill="E0E0E0"/>
          </w:tcPr>
          <w:p w:rsidR="007A1816" w:rsidRPr="00E40D42" w:rsidRDefault="007A1816" w:rsidP="00D233E5">
            <w:pPr>
              <w:rPr>
                <w:rFonts w:asciiTheme="minorEastAsia" w:hAnsiTheme="minorEastAsia" w:cs="Times New Roman"/>
                <w:szCs w:val="24"/>
              </w:rPr>
            </w:pPr>
            <w:r w:rsidRPr="00E40D42">
              <w:rPr>
                <w:rFonts w:asciiTheme="minorEastAsia" w:hAnsiTheme="minorEastAsia" w:cs="Times New Roman" w:hint="eastAsia"/>
                <w:szCs w:val="24"/>
              </w:rPr>
              <w:t xml:space="preserve">■　生涯学習社会の推進　　　　　　　　　　　　　　　　　　　　　</w:t>
            </w:r>
          </w:p>
        </w:tc>
      </w:tr>
    </w:tbl>
    <w:p w:rsidR="007A1816" w:rsidRPr="00E40D42" w:rsidRDefault="007A1816" w:rsidP="0075259F">
      <w:pPr>
        <w:ind w:left="259" w:hangingChars="100" w:hanging="259"/>
        <w:rPr>
          <w:rFonts w:asciiTheme="minorEastAsia" w:hAnsiTheme="minorEastAsia" w:cs="Times New Roman"/>
          <w:szCs w:val="24"/>
        </w:rPr>
      </w:pPr>
      <w:r w:rsidRPr="00E40D42">
        <w:rPr>
          <w:rFonts w:asciiTheme="minorEastAsia" w:hAnsiTheme="minorEastAsia" w:cs="Times New Roman" w:hint="eastAsia"/>
          <w:szCs w:val="24"/>
        </w:rPr>
        <w:t xml:space="preserve">　　生涯のいつでも、どこでも、自由に学習機会を選択して豊か</w:t>
      </w:r>
      <w:r w:rsidR="00630249" w:rsidRPr="00E40D42">
        <w:rPr>
          <w:rFonts w:asciiTheme="minorEastAsia" w:hAnsiTheme="minorEastAsia" w:cs="Times New Roman" w:hint="eastAsia"/>
          <w:szCs w:val="24"/>
        </w:rPr>
        <w:t>に学び、文化に親しみ、スポーツを楽しみ、かつ、学んだ成果を生かす</w:t>
      </w:r>
      <w:r w:rsidRPr="00E40D42">
        <w:rPr>
          <w:rFonts w:asciiTheme="minorEastAsia" w:hAnsiTheme="minorEastAsia" w:cs="Times New Roman" w:hint="eastAsia"/>
          <w:szCs w:val="24"/>
        </w:rPr>
        <w:t>ことのできる洞爺湖町らしい生涯学習社会の実現に向けた環境づくりに努め、社会教育や文化・スポーツ活動の充実を図ります。</w:t>
      </w:r>
    </w:p>
    <w:p w:rsidR="007A1816" w:rsidRPr="00E40D42" w:rsidRDefault="007A1816" w:rsidP="0075259F">
      <w:pPr>
        <w:ind w:leftChars="100" w:left="259" w:firstLineChars="100" w:firstLine="259"/>
        <w:rPr>
          <w:rFonts w:asciiTheme="minorEastAsia" w:hAnsiTheme="minorEastAsia" w:cs="Times New Roman"/>
          <w:szCs w:val="24"/>
        </w:rPr>
      </w:pPr>
      <w:r w:rsidRPr="00E40D42">
        <w:rPr>
          <w:rFonts w:asciiTheme="minorEastAsia" w:hAnsiTheme="minorEastAsia" w:cs="Times New Roman" w:hint="eastAsia"/>
          <w:szCs w:val="24"/>
        </w:rPr>
        <w:t>そのため、次の４つの基本方向をめざします。</w:t>
      </w:r>
    </w:p>
    <w:p w:rsidR="007A1816" w:rsidRPr="00E40D42" w:rsidRDefault="007A1816" w:rsidP="007A1816">
      <w:pPr>
        <w:widowControl/>
        <w:ind w:leftChars="228" w:left="591"/>
        <w:jc w:val="left"/>
        <w:rPr>
          <w:rFonts w:asciiTheme="minorEastAsia" w:hAnsiTheme="minorEastAsia"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1593"/>
        <w:gridCol w:w="7396"/>
      </w:tblGrid>
      <w:tr w:rsidR="007A1816" w:rsidRPr="00E40D42" w:rsidTr="00D233E5">
        <w:trPr>
          <w:trHeight w:val="180"/>
        </w:trPr>
        <w:tc>
          <w:tcPr>
            <w:tcW w:w="1620" w:type="dxa"/>
            <w:shd w:val="clear" w:color="auto" w:fill="E0E0E0"/>
          </w:tcPr>
          <w:p w:rsidR="007A1816" w:rsidRPr="00E40D42" w:rsidRDefault="007A1816" w:rsidP="00D233E5">
            <w:pPr>
              <w:widowControl/>
              <w:jc w:val="left"/>
              <w:rPr>
                <w:rFonts w:asciiTheme="minorEastAsia" w:hAnsiTheme="minorEastAsia" w:cs="Times New Roman"/>
                <w:szCs w:val="24"/>
              </w:rPr>
            </w:pPr>
            <w:r w:rsidRPr="00E40D42">
              <w:rPr>
                <w:rFonts w:asciiTheme="minorEastAsia" w:hAnsiTheme="minorEastAsia" w:cs="Times New Roman" w:hint="eastAsia"/>
                <w:szCs w:val="24"/>
              </w:rPr>
              <w:t>基本方向１</w:t>
            </w:r>
          </w:p>
        </w:tc>
        <w:tc>
          <w:tcPr>
            <w:tcW w:w="7560" w:type="dxa"/>
            <w:shd w:val="clear" w:color="auto" w:fill="E0E0E0"/>
            <w:vAlign w:val="center"/>
          </w:tcPr>
          <w:p w:rsidR="007A1816" w:rsidRPr="00E40D42" w:rsidRDefault="007A1816" w:rsidP="00D233E5">
            <w:pPr>
              <w:spacing w:line="0" w:lineRule="atLeast"/>
              <w:rPr>
                <w:rFonts w:asciiTheme="minorEastAsia" w:hAnsiTheme="minorEastAsia" w:cs="Times New Roman"/>
                <w:szCs w:val="24"/>
              </w:rPr>
            </w:pPr>
            <w:r w:rsidRPr="00E40D42">
              <w:rPr>
                <w:rFonts w:asciiTheme="minorEastAsia" w:hAnsiTheme="minorEastAsia" w:cs="Times New Roman" w:hint="eastAsia"/>
                <w:szCs w:val="24"/>
              </w:rPr>
              <w:t xml:space="preserve">　学んだ成果を生かす生涯学習の推進　　　　　　　　　　　　　　　　　　　　　　　　　</w:t>
            </w:r>
          </w:p>
        </w:tc>
      </w:tr>
    </w:tbl>
    <w:p w:rsidR="007A1816" w:rsidRPr="00E40D42" w:rsidRDefault="007A1816" w:rsidP="0075259F">
      <w:pPr>
        <w:widowControl/>
        <w:ind w:left="518" w:hangingChars="200" w:hanging="518"/>
        <w:jc w:val="left"/>
        <w:rPr>
          <w:rFonts w:asciiTheme="minorEastAsia" w:hAnsiTheme="minorEastAsia" w:cs="Times New Roman"/>
          <w:szCs w:val="24"/>
        </w:rPr>
      </w:pPr>
      <w:r w:rsidRPr="00E40D42">
        <w:rPr>
          <w:rFonts w:asciiTheme="minorEastAsia" w:hAnsiTheme="minorEastAsia" w:cs="Times New Roman" w:hint="eastAsia"/>
          <w:szCs w:val="24"/>
        </w:rPr>
        <w:t xml:space="preserve">　</w:t>
      </w:r>
    </w:p>
    <w:p w:rsidR="007A1816" w:rsidRPr="00E40D42" w:rsidRDefault="007A1816" w:rsidP="0075259F">
      <w:pPr>
        <w:widowControl/>
        <w:ind w:left="520" w:hangingChars="200" w:hanging="520"/>
        <w:jc w:val="left"/>
        <w:rPr>
          <w:rFonts w:asciiTheme="minorEastAsia" w:hAnsiTheme="minorEastAsia" w:cs="Times New Roman"/>
          <w:b/>
          <w:szCs w:val="24"/>
          <w:bdr w:val="single" w:sz="4" w:space="0" w:color="auto"/>
        </w:rPr>
      </w:pPr>
      <w:r w:rsidRPr="00E40D42">
        <w:rPr>
          <w:rFonts w:asciiTheme="minorEastAsia" w:hAnsiTheme="minorEastAsia" w:cs="Times New Roman" w:hint="eastAsia"/>
          <w:b/>
          <w:szCs w:val="24"/>
          <w:bdr w:val="single" w:sz="4" w:space="0" w:color="auto"/>
        </w:rPr>
        <w:t>視　点１</w:t>
      </w:r>
    </w:p>
    <w:p w:rsidR="007A1816" w:rsidRPr="00E40D42" w:rsidRDefault="007A1816" w:rsidP="0075259F">
      <w:pPr>
        <w:widowControl/>
        <w:ind w:leftChars="200" w:left="777" w:hangingChars="100" w:hanging="259"/>
        <w:jc w:val="left"/>
        <w:rPr>
          <w:rFonts w:asciiTheme="minorEastAsia" w:hAnsiTheme="minorEastAsia" w:cs="Times New Roman"/>
          <w:szCs w:val="24"/>
        </w:rPr>
      </w:pPr>
      <w:r w:rsidRPr="00E40D42">
        <w:rPr>
          <w:rFonts w:asciiTheme="minorEastAsia" w:hAnsiTheme="minorEastAsia" w:cs="Times New Roman" w:hint="eastAsia"/>
          <w:szCs w:val="24"/>
        </w:rPr>
        <w:t>○　北海道、関係機関、団体との連携・協力により、住民の要望に応えるさまざまな学習機会の提供や、学習成果を適切に評価し、地域活動などに積極的に活用することができる環境づくりに努めます。また、洞爺湖町の特性に対応した学習環境の充実と豊富な学習資源の有効活用に努めます。</w:t>
      </w:r>
    </w:p>
    <w:p w:rsidR="007A1816" w:rsidRPr="00E40D42" w:rsidRDefault="007A1816" w:rsidP="0075259F">
      <w:pPr>
        <w:widowControl/>
        <w:jc w:val="left"/>
        <w:rPr>
          <w:rFonts w:asciiTheme="minorEastAsia" w:hAnsiTheme="minorEastAsia" w:cs="Times New Roman"/>
          <w:szCs w:val="24"/>
        </w:rPr>
      </w:pPr>
    </w:p>
    <w:p w:rsidR="007A1816" w:rsidRPr="00E40D42" w:rsidRDefault="007A1816" w:rsidP="007A1816">
      <w:pPr>
        <w:widowControl/>
        <w:jc w:val="left"/>
        <w:rPr>
          <w:rFonts w:asciiTheme="minorEastAsia" w:hAnsiTheme="minorEastAsia" w:cs="Times New Roman"/>
          <w:szCs w:val="24"/>
        </w:rPr>
      </w:pPr>
      <w:r w:rsidRPr="00E40D42">
        <w:rPr>
          <w:rFonts w:asciiTheme="minorEastAsia" w:hAnsiTheme="minorEastAsia" w:cs="Times New Roman" w:hint="eastAsia"/>
          <w:szCs w:val="24"/>
        </w:rPr>
        <w:t>【主な取組】</w:t>
      </w:r>
    </w:p>
    <w:p w:rsidR="007A1816" w:rsidRPr="00E40D42" w:rsidRDefault="007A1816" w:rsidP="0075259F">
      <w:pPr>
        <w:widowControl/>
        <w:ind w:left="518" w:hangingChars="200" w:hanging="518"/>
        <w:jc w:val="left"/>
        <w:rPr>
          <w:rFonts w:asciiTheme="minorEastAsia" w:hAnsiTheme="minorEastAsia"/>
          <w:szCs w:val="24"/>
        </w:rPr>
      </w:pPr>
      <w:r w:rsidRPr="00E40D42">
        <w:rPr>
          <w:rFonts w:asciiTheme="minorEastAsia" w:hAnsiTheme="minorEastAsia" w:hint="eastAsia"/>
          <w:szCs w:val="24"/>
        </w:rPr>
        <w:t xml:space="preserve">　◇町民の学習ニーズを把握し、幅広い連携と協力の下で町民カレッジ事業の充実を図ります。</w:t>
      </w:r>
    </w:p>
    <w:p w:rsidR="007A1816" w:rsidRPr="00E40D42" w:rsidRDefault="007A1816" w:rsidP="0075259F">
      <w:pPr>
        <w:widowControl/>
        <w:ind w:left="518" w:hangingChars="200" w:hanging="518"/>
        <w:jc w:val="left"/>
        <w:rPr>
          <w:rFonts w:asciiTheme="minorEastAsia" w:hAnsiTheme="minorEastAsia" w:cs="Times New Roman"/>
          <w:szCs w:val="24"/>
        </w:rPr>
      </w:pPr>
      <w:r w:rsidRPr="00E40D42">
        <w:rPr>
          <w:rFonts w:asciiTheme="minorEastAsia" w:hAnsiTheme="minorEastAsia" w:hint="eastAsia"/>
          <w:szCs w:val="24"/>
        </w:rPr>
        <w:t xml:space="preserve">　◇自主的な学習活動の促進を図るとともに、地域の活動リーダーの養成に努めます。</w:t>
      </w:r>
    </w:p>
    <w:p w:rsidR="007A1816" w:rsidRPr="00E40D42" w:rsidRDefault="007A1816" w:rsidP="0075259F">
      <w:pPr>
        <w:widowControl/>
        <w:ind w:left="518" w:hangingChars="200" w:hanging="518"/>
        <w:jc w:val="left"/>
        <w:rPr>
          <w:rFonts w:asciiTheme="minorEastAsia" w:hAnsiTheme="minorEastAsia" w:cs="Times New Roman"/>
          <w:szCs w:val="24"/>
        </w:rPr>
      </w:pPr>
      <w:r w:rsidRPr="00E40D42">
        <w:rPr>
          <w:rFonts w:asciiTheme="minorEastAsia" w:hAnsiTheme="minorEastAsia" w:cs="Times New Roman" w:hint="eastAsia"/>
          <w:szCs w:val="24"/>
        </w:rPr>
        <w:t xml:space="preserve">　◇町民の主体的な学びと活動を促進し、図書施設や郷土資料館などの社会教育施設の整備の充実と学習環境の充実に努めます。</w:t>
      </w:r>
    </w:p>
    <w:p w:rsidR="007A1816" w:rsidRPr="00E40D42" w:rsidRDefault="007A1816" w:rsidP="0075259F">
      <w:pPr>
        <w:widowControl/>
        <w:ind w:left="518" w:hangingChars="200" w:hanging="518"/>
        <w:jc w:val="left"/>
        <w:rPr>
          <w:rFonts w:asciiTheme="minorEastAsia" w:hAnsiTheme="minorEastAsia" w:cs="Times New Roman"/>
          <w:szCs w:val="24"/>
        </w:rPr>
      </w:pPr>
      <w:r w:rsidRPr="00E40D42">
        <w:rPr>
          <w:rFonts w:asciiTheme="minorEastAsia" w:hAnsiTheme="minorEastAsia" w:cs="Times New Roman" w:hint="eastAsia"/>
          <w:szCs w:val="24"/>
        </w:rPr>
        <w:t xml:space="preserve">　◇学習成果を地域活動やボランティア活動に</w:t>
      </w:r>
      <w:r w:rsidR="00630249" w:rsidRPr="00E40D42">
        <w:rPr>
          <w:rFonts w:asciiTheme="minorEastAsia" w:hAnsiTheme="minorEastAsia" w:cs="Times New Roman" w:hint="eastAsia"/>
          <w:szCs w:val="24"/>
        </w:rPr>
        <w:t>生かし</w:t>
      </w:r>
      <w:r w:rsidRPr="00E40D42">
        <w:rPr>
          <w:rFonts w:asciiTheme="minorEastAsia" w:hAnsiTheme="minorEastAsia" w:cs="Times New Roman" w:hint="eastAsia"/>
          <w:szCs w:val="24"/>
        </w:rPr>
        <w:t>、ＩＣＴ（コンピュータやインターネットなどの情報通信技術）等を活用した事業の充実や発信に努めます。</w:t>
      </w:r>
    </w:p>
    <w:p w:rsidR="007A1816" w:rsidRPr="00E40D42" w:rsidRDefault="007A1816" w:rsidP="007A1816">
      <w:pPr>
        <w:widowControl/>
        <w:jc w:val="left"/>
        <w:rPr>
          <w:rFonts w:asciiTheme="minorEastAsia" w:hAnsiTheme="minorEastAsia" w:cs="Times New Roman"/>
          <w:szCs w:val="24"/>
        </w:rPr>
      </w:pPr>
      <w:r w:rsidRPr="00E40D42">
        <w:rPr>
          <w:rFonts w:asciiTheme="minorEastAsia" w:hAnsiTheme="minorEastAsia" w:cs="Times New Roman" w:hint="eastAsia"/>
          <w:szCs w:val="24"/>
        </w:rPr>
        <w:t xml:space="preserve">　◇四季の野外観察会など自然の大切さを学ぶ機会づくりに努めます。</w:t>
      </w:r>
    </w:p>
    <w:p w:rsidR="008A4C54" w:rsidRPr="00E40D42" w:rsidRDefault="008A4C54" w:rsidP="008A4C54">
      <w:pPr>
        <w:widowControl/>
        <w:jc w:val="left"/>
        <w:rPr>
          <w:rFonts w:asciiTheme="minorEastAsia" w:hAnsiTheme="minorEastAsia"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1593"/>
        <w:gridCol w:w="7396"/>
      </w:tblGrid>
      <w:tr w:rsidR="008A4C54" w:rsidRPr="00E40D42" w:rsidTr="00D233E5">
        <w:trPr>
          <w:trHeight w:val="180"/>
        </w:trPr>
        <w:tc>
          <w:tcPr>
            <w:tcW w:w="1620" w:type="dxa"/>
            <w:shd w:val="clear" w:color="auto" w:fill="E0E0E0"/>
          </w:tcPr>
          <w:p w:rsidR="008A4C54" w:rsidRPr="00E40D42" w:rsidRDefault="008A4C54" w:rsidP="00D233E5">
            <w:pPr>
              <w:widowControl/>
              <w:jc w:val="left"/>
              <w:rPr>
                <w:rFonts w:asciiTheme="minorEastAsia" w:hAnsiTheme="minorEastAsia" w:cs="Times New Roman"/>
                <w:szCs w:val="24"/>
              </w:rPr>
            </w:pPr>
            <w:r w:rsidRPr="00E40D42">
              <w:rPr>
                <w:rFonts w:asciiTheme="minorEastAsia" w:hAnsiTheme="minorEastAsia" w:cs="Times New Roman" w:hint="eastAsia"/>
                <w:szCs w:val="24"/>
              </w:rPr>
              <w:t>基本方向２</w:t>
            </w:r>
          </w:p>
        </w:tc>
        <w:tc>
          <w:tcPr>
            <w:tcW w:w="7560" w:type="dxa"/>
            <w:shd w:val="clear" w:color="auto" w:fill="E0E0E0"/>
            <w:vAlign w:val="center"/>
          </w:tcPr>
          <w:p w:rsidR="008A4C54" w:rsidRPr="00E40D42" w:rsidRDefault="008A4C54" w:rsidP="00D233E5">
            <w:pPr>
              <w:spacing w:line="0" w:lineRule="atLeast"/>
              <w:rPr>
                <w:rFonts w:asciiTheme="minorEastAsia" w:hAnsiTheme="minorEastAsia" w:cs="Times New Roman"/>
                <w:szCs w:val="24"/>
              </w:rPr>
            </w:pPr>
            <w:r w:rsidRPr="00E40D42">
              <w:rPr>
                <w:rFonts w:asciiTheme="minorEastAsia" w:hAnsiTheme="minorEastAsia" w:cs="Times New Roman" w:hint="eastAsia"/>
                <w:szCs w:val="24"/>
              </w:rPr>
              <w:t xml:space="preserve">　潤いのある地域づくりをめざした社会教育の推進　　　　　　　　　　　　　　　　　　　　　　　　　</w:t>
            </w:r>
          </w:p>
        </w:tc>
      </w:tr>
    </w:tbl>
    <w:p w:rsidR="00E90194" w:rsidRPr="00E40D42" w:rsidRDefault="00E90194" w:rsidP="008A4C54">
      <w:pPr>
        <w:widowControl/>
        <w:jc w:val="left"/>
        <w:rPr>
          <w:rFonts w:asciiTheme="minorEastAsia" w:hAnsiTheme="minorEastAsia" w:cs="Times New Roman"/>
          <w:b/>
          <w:szCs w:val="24"/>
          <w:bdr w:val="single" w:sz="4" w:space="0" w:color="auto"/>
        </w:rPr>
      </w:pPr>
    </w:p>
    <w:p w:rsidR="008A4C54" w:rsidRPr="00E40D42" w:rsidRDefault="008A4C54" w:rsidP="008A4C54">
      <w:pPr>
        <w:widowControl/>
        <w:jc w:val="left"/>
        <w:rPr>
          <w:rFonts w:asciiTheme="minorEastAsia" w:hAnsiTheme="minorEastAsia" w:cs="Times New Roman"/>
          <w:b/>
          <w:szCs w:val="24"/>
          <w:bdr w:val="single" w:sz="4" w:space="0" w:color="auto"/>
        </w:rPr>
      </w:pPr>
      <w:r w:rsidRPr="00E40D42">
        <w:rPr>
          <w:rFonts w:asciiTheme="minorEastAsia" w:hAnsiTheme="minorEastAsia" w:cs="Times New Roman" w:hint="eastAsia"/>
          <w:b/>
          <w:szCs w:val="24"/>
          <w:bdr w:val="single" w:sz="4" w:space="0" w:color="auto"/>
        </w:rPr>
        <w:t>視　点１</w:t>
      </w:r>
    </w:p>
    <w:p w:rsidR="008A4C54" w:rsidRPr="00C85216" w:rsidRDefault="008A4C54" w:rsidP="0075259F">
      <w:pPr>
        <w:ind w:left="518" w:hangingChars="200" w:hanging="518"/>
        <w:rPr>
          <w:rFonts w:asciiTheme="minorEastAsia" w:hAnsiTheme="minorEastAsia" w:cs="Times New Roman"/>
          <w:szCs w:val="24"/>
        </w:rPr>
      </w:pPr>
      <w:r w:rsidRPr="00E40D42">
        <w:rPr>
          <w:rFonts w:asciiTheme="minorEastAsia" w:hAnsiTheme="minorEastAsia" w:cs="Times New Roman" w:hint="eastAsia"/>
          <w:szCs w:val="24"/>
        </w:rPr>
        <w:t>○　心の豊かさをもたらす潤いのある地域づくりをめざし、学校、家庭、地域住民及び関係団体などが相互に連携・協力して多様化・高度化する学習ニ</w:t>
      </w:r>
      <w:r w:rsidRPr="00C85216">
        <w:rPr>
          <w:rFonts w:asciiTheme="minorEastAsia" w:hAnsiTheme="minorEastAsia" w:cs="Times New Roman" w:hint="eastAsia"/>
          <w:szCs w:val="24"/>
        </w:rPr>
        <w:lastRenderedPageBreak/>
        <w:t>ーズや社会の要請にこたえるとともに、家庭や地域社会を取り巻く様々な課題に対処していくため、洞爺湖町の特色や地域の特性を</w:t>
      </w:r>
      <w:r w:rsidR="00630249" w:rsidRPr="00C85216">
        <w:rPr>
          <w:rFonts w:asciiTheme="minorEastAsia" w:hAnsiTheme="minorEastAsia" w:cs="Times New Roman" w:hint="eastAsia"/>
          <w:szCs w:val="24"/>
        </w:rPr>
        <w:t>生かした</w:t>
      </w:r>
      <w:r w:rsidRPr="00C85216">
        <w:rPr>
          <w:rFonts w:asciiTheme="minorEastAsia" w:hAnsiTheme="minorEastAsia" w:cs="Times New Roman" w:hint="eastAsia"/>
          <w:szCs w:val="24"/>
        </w:rPr>
        <w:t>社会教育活動の推進に努めます。</w:t>
      </w:r>
    </w:p>
    <w:p w:rsidR="008A4C54" w:rsidRPr="00C85216" w:rsidRDefault="008A4C54" w:rsidP="0075259F">
      <w:pPr>
        <w:ind w:left="518" w:hangingChars="200" w:hanging="518"/>
        <w:rPr>
          <w:rFonts w:asciiTheme="minorEastAsia" w:hAnsiTheme="minorEastAsia" w:cs="Times New Roman"/>
          <w:szCs w:val="24"/>
        </w:rPr>
      </w:pPr>
    </w:p>
    <w:p w:rsidR="008A4C54" w:rsidRPr="00C85216" w:rsidRDefault="008A4C54" w:rsidP="008A4C54">
      <w:pPr>
        <w:widowControl/>
        <w:jc w:val="left"/>
        <w:rPr>
          <w:rFonts w:asciiTheme="minorEastAsia" w:hAnsiTheme="minorEastAsia" w:cs="Times New Roman"/>
          <w:szCs w:val="24"/>
        </w:rPr>
      </w:pPr>
      <w:r w:rsidRPr="00C85216">
        <w:rPr>
          <w:rFonts w:asciiTheme="minorEastAsia" w:hAnsiTheme="minorEastAsia" w:cs="Times New Roman" w:hint="eastAsia"/>
          <w:szCs w:val="24"/>
        </w:rPr>
        <w:t>【主な取組】</w:t>
      </w:r>
    </w:p>
    <w:p w:rsidR="008A4C54" w:rsidRPr="00C85216" w:rsidRDefault="008A4C54" w:rsidP="0075259F">
      <w:pPr>
        <w:ind w:left="518" w:hangingChars="200" w:hanging="518"/>
        <w:rPr>
          <w:rFonts w:asciiTheme="minorEastAsia" w:hAnsiTheme="minorEastAsia" w:cs="Times New Roman"/>
          <w:szCs w:val="24"/>
        </w:rPr>
      </w:pPr>
      <w:r w:rsidRPr="00C85216">
        <w:rPr>
          <w:rFonts w:asciiTheme="minorEastAsia" w:hAnsiTheme="minorEastAsia" w:cs="Times New Roman" w:hint="eastAsia"/>
          <w:szCs w:val="24"/>
        </w:rPr>
        <w:t xml:space="preserve">　◇子ども読書活動推進計画を推進し、</w:t>
      </w:r>
      <w:r w:rsidR="002A2EB4" w:rsidRPr="00C85216">
        <w:rPr>
          <w:rFonts w:asciiTheme="minorEastAsia" w:hAnsiTheme="minorEastAsia" w:cs="Times New Roman" w:hint="eastAsia"/>
          <w:szCs w:val="24"/>
        </w:rPr>
        <w:t>より</w:t>
      </w:r>
      <w:r w:rsidRPr="00C85216">
        <w:rPr>
          <w:rFonts w:asciiTheme="minorEastAsia" w:hAnsiTheme="minorEastAsia" w:cs="Times New Roman" w:hint="eastAsia"/>
          <w:szCs w:val="24"/>
        </w:rPr>
        <w:t>多くの人が本に親しめるよう、読書活動を促進します。</w:t>
      </w:r>
    </w:p>
    <w:p w:rsidR="008A4C54" w:rsidRPr="00C85216" w:rsidRDefault="008A4C54" w:rsidP="0075259F">
      <w:pPr>
        <w:ind w:left="518" w:hangingChars="200" w:hanging="518"/>
        <w:rPr>
          <w:rFonts w:asciiTheme="minorEastAsia" w:hAnsiTheme="minorEastAsia" w:cs="Times New Roman"/>
          <w:szCs w:val="24"/>
        </w:rPr>
      </w:pPr>
      <w:r w:rsidRPr="00C85216">
        <w:rPr>
          <w:rFonts w:asciiTheme="minorEastAsia" w:hAnsiTheme="minorEastAsia" w:cs="Times New Roman" w:hint="eastAsia"/>
          <w:szCs w:val="24"/>
        </w:rPr>
        <w:t xml:space="preserve">　◇社会教育施設において、サークルなどの活動情報や仲間づくりに関する情報など地域住民が必要としている情報を広く収集し、提供に努めます。</w:t>
      </w:r>
    </w:p>
    <w:p w:rsidR="008A4C54" w:rsidRPr="00C85216" w:rsidRDefault="008A4C54" w:rsidP="0075259F">
      <w:pPr>
        <w:ind w:left="518" w:hangingChars="200" w:hanging="518"/>
        <w:rPr>
          <w:rFonts w:asciiTheme="minorEastAsia" w:hAnsiTheme="minorEastAsia" w:cs="Times New Roman"/>
          <w:szCs w:val="24"/>
        </w:rPr>
      </w:pPr>
      <w:r w:rsidRPr="00C85216">
        <w:rPr>
          <w:rFonts w:asciiTheme="minorEastAsia" w:hAnsiTheme="minorEastAsia" w:cs="Times New Roman" w:hint="eastAsia"/>
          <w:szCs w:val="24"/>
        </w:rPr>
        <w:t xml:space="preserve">　◇ジオパークと連携を図り、縄文文化とともに変動する大地と人間の共生の歴史を知る機会づくりに努めます。</w:t>
      </w:r>
    </w:p>
    <w:p w:rsidR="008A4C54" w:rsidRPr="00C85216" w:rsidRDefault="008A4C54" w:rsidP="0075259F">
      <w:pPr>
        <w:ind w:left="518" w:hangingChars="200" w:hanging="518"/>
        <w:rPr>
          <w:rFonts w:asciiTheme="minorEastAsia" w:hAnsiTheme="minorEastAsia" w:cs="Times New Roman"/>
          <w:szCs w:val="24"/>
        </w:rPr>
      </w:pPr>
      <w:r w:rsidRPr="00C85216">
        <w:rPr>
          <w:rFonts w:asciiTheme="minorEastAsia" w:hAnsiTheme="minorEastAsia" w:cs="Times New Roman" w:hint="eastAsia"/>
          <w:szCs w:val="24"/>
        </w:rPr>
        <w:t xml:space="preserve">　◇高齢者の経験や豊富な知識を</w:t>
      </w:r>
      <w:r w:rsidR="00630249" w:rsidRPr="00C85216">
        <w:rPr>
          <w:rFonts w:asciiTheme="minorEastAsia" w:hAnsiTheme="minorEastAsia" w:cs="Times New Roman" w:hint="eastAsia"/>
          <w:szCs w:val="24"/>
        </w:rPr>
        <w:t>生かした</w:t>
      </w:r>
      <w:r w:rsidRPr="00C85216">
        <w:rPr>
          <w:rFonts w:asciiTheme="minorEastAsia" w:hAnsiTheme="minorEastAsia" w:cs="Times New Roman" w:hint="eastAsia"/>
          <w:szCs w:val="24"/>
        </w:rPr>
        <w:t>活動の場の提供に努めます。</w:t>
      </w:r>
    </w:p>
    <w:p w:rsidR="008A4C54" w:rsidRPr="00C85216" w:rsidRDefault="008A4C54" w:rsidP="0075259F">
      <w:pPr>
        <w:ind w:left="518" w:hangingChars="200" w:hanging="518"/>
        <w:rPr>
          <w:rFonts w:asciiTheme="minorEastAsia" w:hAnsiTheme="minorEastAsia" w:cs="Times New Roman"/>
          <w:szCs w:val="24"/>
        </w:rPr>
      </w:pPr>
      <w:r w:rsidRPr="00C85216">
        <w:rPr>
          <w:rFonts w:asciiTheme="minorEastAsia" w:hAnsiTheme="minorEastAsia" w:cs="Times New Roman" w:hint="eastAsia"/>
          <w:szCs w:val="24"/>
        </w:rPr>
        <w:t xml:space="preserve">　◇きずな学級</w:t>
      </w:r>
      <w:r w:rsidR="002A2EB4" w:rsidRPr="00C85216">
        <w:rPr>
          <w:rFonts w:asciiTheme="minorEastAsia" w:hAnsiTheme="minorEastAsia" w:cs="Times New Roman" w:hint="eastAsia"/>
          <w:szCs w:val="24"/>
        </w:rPr>
        <w:t>（男女共同参画啓発事業）</w:t>
      </w:r>
      <w:r w:rsidRPr="00C85216">
        <w:rPr>
          <w:rFonts w:asciiTheme="minorEastAsia" w:hAnsiTheme="minorEastAsia" w:cs="Times New Roman" w:hint="eastAsia"/>
          <w:szCs w:val="24"/>
        </w:rPr>
        <w:t>は身近で関心の高いテーマを選定し、参加者の増に繋げます。</w:t>
      </w:r>
    </w:p>
    <w:p w:rsidR="002209B6" w:rsidRPr="00C85216" w:rsidRDefault="008A4C54" w:rsidP="0075259F">
      <w:pPr>
        <w:ind w:left="518" w:hangingChars="200" w:hanging="518"/>
        <w:rPr>
          <w:rFonts w:asciiTheme="minorEastAsia" w:hAnsiTheme="minorEastAsia" w:cs="Times New Roman"/>
          <w:szCs w:val="24"/>
        </w:rPr>
      </w:pPr>
      <w:r w:rsidRPr="00C85216">
        <w:rPr>
          <w:rFonts w:asciiTheme="minorEastAsia" w:hAnsiTheme="minorEastAsia" w:cs="Times New Roman" w:hint="eastAsia"/>
          <w:szCs w:val="24"/>
        </w:rPr>
        <w:t xml:space="preserve">　◇いきいき学園</w:t>
      </w:r>
      <w:r w:rsidR="002A2EB4" w:rsidRPr="00C85216">
        <w:rPr>
          <w:rFonts w:asciiTheme="minorEastAsia" w:hAnsiTheme="minorEastAsia" w:cs="Times New Roman" w:hint="eastAsia"/>
          <w:szCs w:val="24"/>
        </w:rPr>
        <w:t>（高齢者活動</w:t>
      </w:r>
      <w:r w:rsidR="009F4F73" w:rsidRPr="00C85216">
        <w:rPr>
          <w:rFonts w:asciiTheme="minorEastAsia" w:hAnsiTheme="minorEastAsia" w:cs="Times New Roman" w:hint="eastAsia"/>
          <w:szCs w:val="24"/>
        </w:rPr>
        <w:t>推進</w:t>
      </w:r>
      <w:r w:rsidR="002A2EB4" w:rsidRPr="00C85216">
        <w:rPr>
          <w:rFonts w:asciiTheme="minorEastAsia" w:hAnsiTheme="minorEastAsia" w:cs="Times New Roman" w:hint="eastAsia"/>
          <w:szCs w:val="24"/>
        </w:rPr>
        <w:t>事業）</w:t>
      </w:r>
      <w:r w:rsidRPr="00C85216">
        <w:rPr>
          <w:rFonts w:asciiTheme="minorEastAsia" w:hAnsiTheme="minorEastAsia" w:cs="Times New Roman" w:hint="eastAsia"/>
          <w:szCs w:val="24"/>
        </w:rPr>
        <w:t>参加者のニーズに応え、楽しい学習や体験活動に努めます。</w:t>
      </w:r>
    </w:p>
    <w:p w:rsidR="008A4C54" w:rsidRPr="00C85216" w:rsidRDefault="008A4C54" w:rsidP="0075259F">
      <w:pPr>
        <w:widowControl/>
        <w:ind w:left="518" w:hangingChars="200" w:hanging="518"/>
        <w:jc w:val="left"/>
        <w:rPr>
          <w:rFonts w:asciiTheme="minorEastAsia" w:hAnsiTheme="minorEastAsia"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1592"/>
        <w:gridCol w:w="7397"/>
      </w:tblGrid>
      <w:tr w:rsidR="008A4C54" w:rsidRPr="00C85216" w:rsidTr="00D233E5">
        <w:trPr>
          <w:trHeight w:val="180"/>
        </w:trPr>
        <w:tc>
          <w:tcPr>
            <w:tcW w:w="1620" w:type="dxa"/>
            <w:shd w:val="clear" w:color="auto" w:fill="E0E0E0"/>
          </w:tcPr>
          <w:p w:rsidR="008A4C54" w:rsidRPr="00C85216" w:rsidRDefault="008A4C54" w:rsidP="00D233E5">
            <w:pPr>
              <w:widowControl/>
              <w:jc w:val="left"/>
              <w:rPr>
                <w:rFonts w:asciiTheme="minorEastAsia" w:hAnsiTheme="minorEastAsia" w:cs="Times New Roman"/>
                <w:szCs w:val="24"/>
              </w:rPr>
            </w:pPr>
            <w:r w:rsidRPr="00C85216">
              <w:rPr>
                <w:rFonts w:asciiTheme="minorEastAsia" w:hAnsiTheme="minorEastAsia" w:cs="Times New Roman" w:hint="eastAsia"/>
                <w:szCs w:val="24"/>
              </w:rPr>
              <w:t>基本方向３</w:t>
            </w:r>
          </w:p>
        </w:tc>
        <w:tc>
          <w:tcPr>
            <w:tcW w:w="7560" w:type="dxa"/>
            <w:shd w:val="clear" w:color="auto" w:fill="E0E0E0"/>
            <w:vAlign w:val="center"/>
          </w:tcPr>
          <w:p w:rsidR="008A4C54" w:rsidRPr="00C85216" w:rsidRDefault="008A4C54" w:rsidP="00D233E5">
            <w:pPr>
              <w:spacing w:line="0" w:lineRule="atLeast"/>
              <w:rPr>
                <w:rFonts w:asciiTheme="minorEastAsia" w:hAnsiTheme="minorEastAsia" w:cs="Times New Roman"/>
                <w:szCs w:val="24"/>
              </w:rPr>
            </w:pPr>
            <w:r w:rsidRPr="00C85216">
              <w:rPr>
                <w:rFonts w:asciiTheme="minorEastAsia" w:hAnsiTheme="minorEastAsia" w:cs="Times New Roman" w:hint="eastAsia"/>
                <w:szCs w:val="24"/>
              </w:rPr>
              <w:t xml:space="preserve">　文化・芸術活動の推進　　　　　　　　　　　　　　　　　　　　　　　　</w:t>
            </w:r>
          </w:p>
        </w:tc>
      </w:tr>
    </w:tbl>
    <w:p w:rsidR="008A4C54" w:rsidRPr="00C85216" w:rsidRDefault="008A4C54" w:rsidP="008A4C54">
      <w:pPr>
        <w:widowControl/>
        <w:jc w:val="left"/>
        <w:rPr>
          <w:rFonts w:asciiTheme="minorEastAsia" w:hAnsiTheme="minorEastAsia" w:cs="Times New Roman"/>
          <w:szCs w:val="24"/>
        </w:rPr>
      </w:pPr>
      <w:r w:rsidRPr="00C85216">
        <w:rPr>
          <w:rFonts w:asciiTheme="minorEastAsia" w:hAnsiTheme="minorEastAsia" w:cs="Times New Roman" w:hint="eastAsia"/>
          <w:szCs w:val="24"/>
        </w:rPr>
        <w:t xml:space="preserve">　</w:t>
      </w:r>
    </w:p>
    <w:p w:rsidR="008A4C54" w:rsidRPr="00C85216" w:rsidRDefault="008A4C54" w:rsidP="008A4C54">
      <w:pPr>
        <w:widowControl/>
        <w:jc w:val="left"/>
        <w:rPr>
          <w:rFonts w:asciiTheme="minorEastAsia" w:hAnsiTheme="minorEastAsia" w:cs="Times New Roman"/>
          <w:b/>
          <w:szCs w:val="24"/>
          <w:bdr w:val="single" w:sz="4" w:space="0" w:color="auto"/>
        </w:rPr>
      </w:pPr>
      <w:r w:rsidRPr="00C85216">
        <w:rPr>
          <w:rFonts w:asciiTheme="minorEastAsia" w:hAnsiTheme="minorEastAsia" w:cs="Times New Roman" w:hint="eastAsia"/>
          <w:b/>
          <w:szCs w:val="24"/>
          <w:bdr w:val="single" w:sz="4" w:space="0" w:color="auto"/>
        </w:rPr>
        <w:t>視　点１</w:t>
      </w:r>
    </w:p>
    <w:p w:rsidR="008A4C54" w:rsidRPr="00C85216" w:rsidRDefault="008A4C54" w:rsidP="0075259F">
      <w:pPr>
        <w:widowControl/>
        <w:ind w:leftChars="100" w:left="518" w:hangingChars="100" w:hanging="259"/>
        <w:jc w:val="left"/>
        <w:rPr>
          <w:rFonts w:asciiTheme="minorEastAsia" w:hAnsiTheme="minorEastAsia" w:cs="Times New Roman"/>
          <w:szCs w:val="24"/>
        </w:rPr>
      </w:pPr>
      <w:r w:rsidRPr="00C85216">
        <w:rPr>
          <w:rFonts w:asciiTheme="minorEastAsia" w:hAnsiTheme="minorEastAsia" w:cs="Times New Roman" w:hint="eastAsia"/>
          <w:szCs w:val="24"/>
        </w:rPr>
        <w:t>○　ゆとりや潤いなど心の豊かさにつながる</w:t>
      </w:r>
      <w:r w:rsidR="00630249" w:rsidRPr="00C85216">
        <w:rPr>
          <w:rFonts w:asciiTheme="minorEastAsia" w:hAnsiTheme="minorEastAsia" w:cs="Times New Roman" w:hint="eastAsia"/>
          <w:szCs w:val="24"/>
        </w:rPr>
        <w:t>、文化・芸術</w:t>
      </w:r>
      <w:r w:rsidRPr="00C85216">
        <w:rPr>
          <w:rFonts w:asciiTheme="minorEastAsia" w:hAnsiTheme="minorEastAsia" w:cs="Times New Roman" w:hint="eastAsia"/>
          <w:szCs w:val="24"/>
        </w:rPr>
        <w:t>に親しむことのできる環境づくりを進めるため、町民の自主的な文化活動への参加や芸術鑑賞などの文化に触れる機会を充実するなど、文化・芸術活動の推進に努めるとともに、地域の文化財の保存と活用に努めます。</w:t>
      </w:r>
    </w:p>
    <w:p w:rsidR="008A4C54" w:rsidRPr="00C85216" w:rsidRDefault="008A4C54" w:rsidP="0075259F">
      <w:pPr>
        <w:widowControl/>
        <w:jc w:val="left"/>
        <w:rPr>
          <w:rFonts w:asciiTheme="minorEastAsia" w:hAnsiTheme="minorEastAsia" w:cs="Times New Roman"/>
          <w:szCs w:val="24"/>
        </w:rPr>
      </w:pPr>
    </w:p>
    <w:p w:rsidR="008A4C54" w:rsidRPr="00C85216" w:rsidRDefault="008A4C54" w:rsidP="008A4C54">
      <w:pPr>
        <w:widowControl/>
        <w:jc w:val="left"/>
        <w:rPr>
          <w:rFonts w:asciiTheme="minorEastAsia" w:hAnsiTheme="minorEastAsia" w:cs="Times New Roman"/>
          <w:szCs w:val="24"/>
        </w:rPr>
      </w:pPr>
      <w:r w:rsidRPr="00C85216">
        <w:rPr>
          <w:rFonts w:asciiTheme="minorEastAsia" w:hAnsiTheme="minorEastAsia" w:cs="Times New Roman" w:hint="eastAsia"/>
          <w:szCs w:val="24"/>
        </w:rPr>
        <w:t>【主な取組】</w:t>
      </w:r>
    </w:p>
    <w:p w:rsidR="008A4C54" w:rsidRPr="00C85216" w:rsidRDefault="008A4C54" w:rsidP="0075259F">
      <w:pPr>
        <w:ind w:left="518" w:hangingChars="200" w:hanging="518"/>
        <w:rPr>
          <w:rFonts w:asciiTheme="minorEastAsia" w:hAnsiTheme="minorEastAsia"/>
          <w:szCs w:val="24"/>
        </w:rPr>
      </w:pPr>
      <w:r w:rsidRPr="00C85216">
        <w:rPr>
          <w:rFonts w:asciiTheme="minorEastAsia" w:hAnsiTheme="minorEastAsia" w:hint="eastAsia"/>
          <w:szCs w:val="24"/>
        </w:rPr>
        <w:t xml:space="preserve">　◇音楽や演劇公演など優れた芸術文化に接する機会を提供し、実行委員会体制の強化と町民のニーズの把握に努めます。</w:t>
      </w:r>
    </w:p>
    <w:p w:rsidR="008A4C54" w:rsidRPr="00C85216" w:rsidRDefault="008A4C54" w:rsidP="0075259F">
      <w:pPr>
        <w:ind w:left="518" w:hangingChars="200" w:hanging="518"/>
        <w:rPr>
          <w:rFonts w:asciiTheme="minorEastAsia" w:hAnsiTheme="minorEastAsia"/>
          <w:szCs w:val="24"/>
        </w:rPr>
      </w:pPr>
      <w:r w:rsidRPr="00C85216">
        <w:rPr>
          <w:rFonts w:asciiTheme="minorEastAsia" w:hAnsiTheme="minorEastAsia" w:hint="eastAsia"/>
          <w:szCs w:val="24"/>
        </w:rPr>
        <w:t xml:space="preserve">　◇地域の文化団体の取組に対する支援を通じて、個人またはサークルの芸術文化活動の参加促進を図ります。</w:t>
      </w:r>
    </w:p>
    <w:p w:rsidR="008A4C54" w:rsidRPr="00C85216" w:rsidRDefault="008A4C54" w:rsidP="0075259F">
      <w:pPr>
        <w:ind w:left="518" w:hangingChars="200" w:hanging="518"/>
        <w:rPr>
          <w:rFonts w:asciiTheme="minorEastAsia" w:hAnsiTheme="minorEastAsia"/>
          <w:szCs w:val="24"/>
        </w:rPr>
      </w:pPr>
      <w:r w:rsidRPr="00C85216">
        <w:rPr>
          <w:rFonts w:asciiTheme="minorEastAsia" w:hAnsiTheme="minorEastAsia" w:hint="eastAsia"/>
          <w:szCs w:val="24"/>
        </w:rPr>
        <w:t xml:space="preserve">　◇国指定史跡の縄文遺跡群を未来に引き継ぎ、ユネスコ（国際連合教育科学文化機関）の世界文化遺産への登録へ向けて４道県（北海道、青森県、秋田県、岩手県）と連携した取組を推進します。</w:t>
      </w:r>
    </w:p>
    <w:p w:rsidR="008A4C54" w:rsidRPr="009B71BD" w:rsidRDefault="008A4C54" w:rsidP="0075259F">
      <w:pPr>
        <w:ind w:left="518" w:hangingChars="200" w:hanging="518"/>
        <w:rPr>
          <w:rFonts w:asciiTheme="minorEastAsia" w:hAnsiTheme="minorEastAsia"/>
          <w:szCs w:val="24"/>
        </w:rPr>
      </w:pPr>
      <w:r w:rsidRPr="00C85216">
        <w:rPr>
          <w:rFonts w:asciiTheme="minorEastAsia" w:hAnsiTheme="minorEastAsia" w:hint="eastAsia"/>
          <w:szCs w:val="24"/>
        </w:rPr>
        <w:t xml:space="preserve">　◇洞爺湖畔に設置されている彫刻群を自らの手で清掃する取組を継続させ、</w:t>
      </w:r>
      <w:r w:rsidRPr="009B71BD">
        <w:rPr>
          <w:rFonts w:asciiTheme="minorEastAsia" w:hAnsiTheme="minorEastAsia" w:hint="eastAsia"/>
          <w:szCs w:val="24"/>
        </w:rPr>
        <w:lastRenderedPageBreak/>
        <w:t>優れた芸術に触れ、学び、大切にする心を育む機会の提供に努めます。</w:t>
      </w:r>
    </w:p>
    <w:p w:rsidR="008A4C54" w:rsidRPr="009B71BD" w:rsidRDefault="008A4C54" w:rsidP="0075259F">
      <w:pPr>
        <w:ind w:left="518" w:hangingChars="200" w:hanging="518"/>
        <w:rPr>
          <w:rFonts w:asciiTheme="minorEastAsia" w:hAnsiTheme="minorEastAsia"/>
          <w:szCs w:val="24"/>
        </w:rPr>
      </w:pPr>
      <w:r w:rsidRPr="009B71BD">
        <w:rPr>
          <w:rFonts w:asciiTheme="minorEastAsia" w:hAnsiTheme="minorEastAsia" w:hint="eastAsia"/>
          <w:szCs w:val="24"/>
        </w:rPr>
        <w:t xml:space="preserve">　◇地域の歴史を学ぶ機会の充実に努め、町内の有形、無形文化財の調査及び保存、活用を図ります。</w:t>
      </w:r>
    </w:p>
    <w:p w:rsidR="008A4C54" w:rsidRPr="009B71BD" w:rsidRDefault="008A4C54" w:rsidP="0075259F">
      <w:pPr>
        <w:ind w:left="518" w:hangingChars="200" w:hanging="518"/>
        <w:rPr>
          <w:rFonts w:asciiTheme="minorEastAsia" w:hAnsiTheme="minorEastAsia"/>
          <w:szCs w:val="24"/>
        </w:rPr>
      </w:pPr>
      <w:r w:rsidRPr="009B71BD">
        <w:rPr>
          <w:rFonts w:asciiTheme="minorEastAsia" w:hAnsiTheme="minorEastAsia" w:hint="eastAsia"/>
          <w:szCs w:val="24"/>
        </w:rPr>
        <w:t xml:space="preserve">　◇町民ロビーを個人や団体の創作活動の発表の場として有効活用を図ります。</w:t>
      </w:r>
    </w:p>
    <w:p w:rsidR="008A4C54" w:rsidRPr="009B71BD" w:rsidRDefault="008A4C54" w:rsidP="0075259F">
      <w:pPr>
        <w:ind w:left="518" w:hangingChars="200" w:hanging="518"/>
        <w:rPr>
          <w:rFonts w:asciiTheme="minorEastAsia" w:hAnsiTheme="minorEastAsia"/>
          <w:szCs w:val="24"/>
        </w:rPr>
      </w:pPr>
      <w:r w:rsidRPr="009B71BD">
        <w:rPr>
          <w:rFonts w:asciiTheme="minorEastAsia" w:hAnsiTheme="minorEastAsia" w:hint="eastAsia"/>
          <w:szCs w:val="24"/>
        </w:rPr>
        <w:t xml:space="preserve">　◇郷土資料の定期的な展示替えで地域の歴史や文化を学ぶ機会を推進します。</w:t>
      </w:r>
    </w:p>
    <w:p w:rsidR="008A4C54" w:rsidRPr="009B71BD" w:rsidRDefault="008A4C54" w:rsidP="0075259F">
      <w:pPr>
        <w:ind w:left="518" w:hangingChars="200" w:hanging="518"/>
        <w:rPr>
          <w:rFonts w:asciiTheme="minorEastAsia" w:hAnsiTheme="minorEastAsia"/>
          <w:szCs w:val="24"/>
        </w:rPr>
      </w:pPr>
      <w:r w:rsidRPr="009B71BD">
        <w:rPr>
          <w:rFonts w:asciiTheme="minorEastAsia" w:hAnsiTheme="minorEastAsia" w:hint="eastAsia"/>
          <w:szCs w:val="24"/>
        </w:rPr>
        <w:t xml:space="preserve">　◇高齢者サロン利用者が郷土資料の解説などを通して、子どもたちと交流する機会づくりに努めます。</w:t>
      </w:r>
    </w:p>
    <w:p w:rsidR="00EC4BB9" w:rsidRPr="009B71BD" w:rsidRDefault="00EC4BB9" w:rsidP="00EC4BB9">
      <w:pPr>
        <w:widowControl/>
        <w:jc w:val="left"/>
        <w:rPr>
          <w:rFonts w:asciiTheme="minorEastAsia" w:hAnsiTheme="minorEastAsia"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99" w:type="dxa"/>
          <w:right w:w="99" w:type="dxa"/>
        </w:tblCellMar>
        <w:tblLook w:val="0000" w:firstRow="0" w:lastRow="0" w:firstColumn="0" w:lastColumn="0" w:noHBand="0" w:noVBand="0"/>
      </w:tblPr>
      <w:tblGrid>
        <w:gridCol w:w="1592"/>
        <w:gridCol w:w="7397"/>
      </w:tblGrid>
      <w:tr w:rsidR="00EC4BB9" w:rsidRPr="009B71BD" w:rsidTr="00D233E5">
        <w:trPr>
          <w:trHeight w:val="180"/>
        </w:trPr>
        <w:tc>
          <w:tcPr>
            <w:tcW w:w="1620" w:type="dxa"/>
            <w:shd w:val="clear" w:color="auto" w:fill="E0E0E0"/>
          </w:tcPr>
          <w:p w:rsidR="00EC4BB9" w:rsidRPr="009B71BD" w:rsidRDefault="00EC4BB9" w:rsidP="00D233E5">
            <w:pPr>
              <w:widowControl/>
              <w:jc w:val="left"/>
              <w:rPr>
                <w:rFonts w:asciiTheme="minorEastAsia" w:hAnsiTheme="minorEastAsia" w:cs="Times New Roman"/>
                <w:szCs w:val="24"/>
              </w:rPr>
            </w:pPr>
            <w:r w:rsidRPr="009B71BD">
              <w:rPr>
                <w:rFonts w:asciiTheme="minorEastAsia" w:hAnsiTheme="minorEastAsia" w:cs="Times New Roman" w:hint="eastAsia"/>
                <w:szCs w:val="24"/>
              </w:rPr>
              <w:t>基本方向４</w:t>
            </w:r>
          </w:p>
        </w:tc>
        <w:tc>
          <w:tcPr>
            <w:tcW w:w="7560" w:type="dxa"/>
            <w:shd w:val="clear" w:color="auto" w:fill="E0E0E0"/>
            <w:vAlign w:val="center"/>
          </w:tcPr>
          <w:p w:rsidR="00EC4BB9" w:rsidRPr="009B71BD" w:rsidRDefault="00EC4BB9" w:rsidP="00D233E5">
            <w:pPr>
              <w:spacing w:line="0" w:lineRule="atLeast"/>
              <w:rPr>
                <w:rFonts w:asciiTheme="minorEastAsia" w:hAnsiTheme="minorEastAsia" w:cs="Times New Roman"/>
                <w:szCs w:val="24"/>
              </w:rPr>
            </w:pPr>
            <w:r w:rsidRPr="009B71BD">
              <w:rPr>
                <w:rFonts w:asciiTheme="minorEastAsia" w:hAnsiTheme="minorEastAsia" w:cs="Times New Roman" w:hint="eastAsia"/>
                <w:szCs w:val="24"/>
              </w:rPr>
              <w:t xml:space="preserve">　健康づくり・スポーツ活動の推進　　　　　　　　　　　　　　　　　　　　　　</w:t>
            </w:r>
          </w:p>
        </w:tc>
      </w:tr>
    </w:tbl>
    <w:p w:rsidR="00EC4BB9" w:rsidRPr="009B71BD" w:rsidRDefault="00EC4BB9" w:rsidP="0075259F">
      <w:pPr>
        <w:widowControl/>
        <w:ind w:left="518" w:hangingChars="200" w:hanging="518"/>
        <w:jc w:val="left"/>
        <w:rPr>
          <w:rFonts w:asciiTheme="minorEastAsia" w:hAnsiTheme="minorEastAsia" w:cs="Times New Roman"/>
          <w:szCs w:val="24"/>
        </w:rPr>
      </w:pPr>
    </w:p>
    <w:p w:rsidR="00EC4BB9" w:rsidRPr="009B71BD" w:rsidRDefault="00EC4BB9" w:rsidP="0075259F">
      <w:pPr>
        <w:widowControl/>
        <w:ind w:left="1296" w:hangingChars="500" w:hanging="1296"/>
        <w:jc w:val="left"/>
        <w:rPr>
          <w:rFonts w:asciiTheme="minorEastAsia" w:hAnsiTheme="minorEastAsia" w:cs="Times New Roman"/>
          <w:b/>
          <w:szCs w:val="24"/>
          <w:bdr w:val="single" w:sz="4" w:space="0" w:color="auto"/>
        </w:rPr>
      </w:pPr>
      <w:r w:rsidRPr="009B71BD">
        <w:rPr>
          <w:rFonts w:asciiTheme="minorEastAsia" w:hAnsiTheme="minorEastAsia" w:cs="Times New Roman" w:hint="eastAsia"/>
          <w:szCs w:val="24"/>
        </w:rPr>
        <w:t xml:space="preserve">　</w:t>
      </w:r>
      <w:r w:rsidRPr="009B71BD">
        <w:rPr>
          <w:rFonts w:asciiTheme="minorEastAsia" w:hAnsiTheme="minorEastAsia" w:cs="Times New Roman" w:hint="eastAsia"/>
          <w:b/>
          <w:szCs w:val="24"/>
          <w:bdr w:val="single" w:sz="4" w:space="0" w:color="auto"/>
        </w:rPr>
        <w:t>視　点１</w:t>
      </w:r>
    </w:p>
    <w:p w:rsidR="004201BC" w:rsidRDefault="00EC4BB9" w:rsidP="004201BC">
      <w:pPr>
        <w:widowControl/>
        <w:ind w:leftChars="200" w:left="1295" w:hangingChars="300" w:hanging="777"/>
        <w:jc w:val="left"/>
        <w:rPr>
          <w:rFonts w:asciiTheme="minorEastAsia" w:hAnsiTheme="minorEastAsia" w:cs="Times New Roman"/>
          <w:szCs w:val="24"/>
        </w:rPr>
      </w:pPr>
      <w:r w:rsidRPr="009B71BD">
        <w:rPr>
          <w:rFonts w:asciiTheme="minorEastAsia" w:hAnsiTheme="minorEastAsia" w:cs="Times New Roman" w:hint="eastAsia"/>
          <w:szCs w:val="24"/>
        </w:rPr>
        <w:t>○　生涯の各時期や個人に応じた健康づくりの推進に努めるとともに、生</w:t>
      </w:r>
    </w:p>
    <w:p w:rsidR="004201BC" w:rsidRDefault="00EC4BB9" w:rsidP="004201BC">
      <w:pPr>
        <w:widowControl/>
        <w:ind w:leftChars="300" w:left="1295" w:hangingChars="200" w:hanging="518"/>
        <w:jc w:val="left"/>
        <w:rPr>
          <w:rFonts w:asciiTheme="minorEastAsia" w:hAnsiTheme="minorEastAsia" w:cs="Times New Roman"/>
          <w:szCs w:val="24"/>
        </w:rPr>
      </w:pPr>
      <w:r w:rsidRPr="009B71BD">
        <w:rPr>
          <w:rFonts w:asciiTheme="minorEastAsia" w:hAnsiTheme="minorEastAsia" w:cs="Times New Roman" w:hint="eastAsia"/>
          <w:szCs w:val="24"/>
        </w:rPr>
        <w:t>涯にわたってスポーツに親しみ、健康で生き生きとした生活を送ること</w:t>
      </w:r>
    </w:p>
    <w:p w:rsidR="004201BC" w:rsidRDefault="00EC4BB9" w:rsidP="004201BC">
      <w:pPr>
        <w:widowControl/>
        <w:ind w:leftChars="300" w:left="1295" w:hangingChars="200" w:hanging="518"/>
        <w:jc w:val="left"/>
        <w:rPr>
          <w:rFonts w:asciiTheme="minorEastAsia" w:hAnsiTheme="minorEastAsia" w:cs="Times New Roman"/>
          <w:szCs w:val="24"/>
        </w:rPr>
      </w:pPr>
      <w:r w:rsidRPr="009B71BD">
        <w:rPr>
          <w:rFonts w:asciiTheme="minorEastAsia" w:hAnsiTheme="minorEastAsia" w:cs="Times New Roman" w:hint="eastAsia"/>
          <w:szCs w:val="24"/>
        </w:rPr>
        <w:t>ができるよう、スポーツ指導者やスポーツ少年団の育成など多様なスポ</w:t>
      </w:r>
    </w:p>
    <w:p w:rsidR="00EC4BB9" w:rsidRPr="009B71BD" w:rsidRDefault="00EC4BB9" w:rsidP="004201BC">
      <w:pPr>
        <w:widowControl/>
        <w:ind w:leftChars="300" w:left="1295" w:hangingChars="200" w:hanging="518"/>
        <w:jc w:val="left"/>
        <w:rPr>
          <w:rFonts w:asciiTheme="minorEastAsia" w:hAnsiTheme="minorEastAsia" w:cs="Times New Roman"/>
          <w:szCs w:val="24"/>
        </w:rPr>
      </w:pPr>
      <w:r w:rsidRPr="009B71BD">
        <w:rPr>
          <w:rFonts w:asciiTheme="minorEastAsia" w:hAnsiTheme="minorEastAsia" w:cs="Times New Roman" w:hint="eastAsia"/>
          <w:szCs w:val="24"/>
        </w:rPr>
        <w:t>ーツの振興に努めます。</w:t>
      </w:r>
    </w:p>
    <w:p w:rsidR="00EC4BB9" w:rsidRPr="009B71BD" w:rsidRDefault="00EC4BB9" w:rsidP="00EC4BB9">
      <w:pPr>
        <w:rPr>
          <w:rFonts w:asciiTheme="minorEastAsia" w:hAnsiTheme="minorEastAsia"/>
          <w:szCs w:val="24"/>
        </w:rPr>
      </w:pPr>
    </w:p>
    <w:p w:rsidR="00EC4BB9" w:rsidRPr="009B71BD" w:rsidRDefault="00EC4BB9" w:rsidP="00EC4BB9">
      <w:pPr>
        <w:widowControl/>
        <w:jc w:val="left"/>
        <w:rPr>
          <w:rFonts w:asciiTheme="minorEastAsia" w:hAnsiTheme="minorEastAsia" w:cs="Times New Roman"/>
          <w:szCs w:val="24"/>
        </w:rPr>
      </w:pPr>
      <w:r w:rsidRPr="009B71BD">
        <w:rPr>
          <w:rFonts w:asciiTheme="minorEastAsia" w:hAnsiTheme="minorEastAsia" w:cs="Times New Roman" w:hint="eastAsia"/>
          <w:szCs w:val="24"/>
        </w:rPr>
        <w:t>【主な取組】</w:t>
      </w:r>
    </w:p>
    <w:p w:rsidR="00EC4BB9" w:rsidRPr="009B71BD" w:rsidRDefault="00EC4BB9" w:rsidP="0075259F">
      <w:pPr>
        <w:ind w:left="518" w:hangingChars="200" w:hanging="518"/>
        <w:rPr>
          <w:rFonts w:asciiTheme="minorEastAsia" w:hAnsiTheme="minorEastAsia"/>
          <w:szCs w:val="24"/>
        </w:rPr>
      </w:pPr>
      <w:r w:rsidRPr="009B71BD">
        <w:rPr>
          <w:rFonts w:asciiTheme="minorEastAsia" w:hAnsiTheme="minorEastAsia" w:hint="eastAsia"/>
          <w:szCs w:val="24"/>
        </w:rPr>
        <w:t xml:space="preserve">　◇スポーツを通して体力向上や生活習慣病の予防など心身の健康増進を図り、体を動かす習慣や意欲を高める教室の機会充実を図ります。</w:t>
      </w:r>
    </w:p>
    <w:p w:rsidR="00EC4BB9" w:rsidRPr="009B71BD" w:rsidRDefault="00EC4BB9" w:rsidP="0075259F">
      <w:pPr>
        <w:ind w:left="518" w:hangingChars="200" w:hanging="518"/>
        <w:rPr>
          <w:rFonts w:asciiTheme="minorEastAsia" w:hAnsiTheme="minorEastAsia"/>
          <w:szCs w:val="24"/>
        </w:rPr>
      </w:pPr>
      <w:r w:rsidRPr="009B71BD">
        <w:rPr>
          <w:rFonts w:asciiTheme="minorEastAsia" w:hAnsiTheme="minorEastAsia" w:hint="eastAsia"/>
          <w:szCs w:val="24"/>
        </w:rPr>
        <w:t xml:space="preserve">　◇親子でスポーツに親しむ種目を取り入れ、機会の提供と普及に努めます。</w:t>
      </w:r>
    </w:p>
    <w:p w:rsidR="00EC4BB9" w:rsidRPr="009B71BD" w:rsidRDefault="00EC4BB9" w:rsidP="0075259F">
      <w:pPr>
        <w:ind w:left="518" w:hangingChars="200" w:hanging="518"/>
        <w:rPr>
          <w:rFonts w:asciiTheme="minorEastAsia" w:hAnsiTheme="minorEastAsia"/>
          <w:szCs w:val="24"/>
        </w:rPr>
      </w:pPr>
      <w:r w:rsidRPr="009B71BD">
        <w:rPr>
          <w:rFonts w:asciiTheme="minorEastAsia" w:hAnsiTheme="minorEastAsia" w:hint="eastAsia"/>
          <w:szCs w:val="24"/>
        </w:rPr>
        <w:t xml:space="preserve">　◇スポーツ少年団などの運営を支援し、活動の促進を図ります。</w:t>
      </w:r>
    </w:p>
    <w:p w:rsidR="00EC4BB9" w:rsidRPr="009B71BD" w:rsidRDefault="00EC4BB9" w:rsidP="0075259F">
      <w:pPr>
        <w:ind w:left="518" w:hangingChars="200" w:hanging="518"/>
        <w:rPr>
          <w:rFonts w:asciiTheme="minorEastAsia" w:hAnsiTheme="minorEastAsia"/>
          <w:szCs w:val="24"/>
        </w:rPr>
      </w:pPr>
      <w:r w:rsidRPr="009B71BD">
        <w:rPr>
          <w:rFonts w:asciiTheme="minorEastAsia" w:hAnsiTheme="minorEastAsia" w:hint="eastAsia"/>
          <w:szCs w:val="24"/>
        </w:rPr>
        <w:t xml:space="preserve">　◇総合型地域スポーツクラブの支援と活動の普及啓発に努めます。</w:t>
      </w:r>
    </w:p>
    <w:p w:rsidR="00EC4BB9" w:rsidRPr="009B71BD" w:rsidRDefault="00EC4BB9" w:rsidP="0075259F">
      <w:pPr>
        <w:ind w:left="518" w:hangingChars="200" w:hanging="518"/>
        <w:rPr>
          <w:rFonts w:asciiTheme="minorEastAsia" w:hAnsiTheme="minorEastAsia"/>
          <w:szCs w:val="24"/>
        </w:rPr>
      </w:pPr>
      <w:r w:rsidRPr="009B71BD">
        <w:rPr>
          <w:rFonts w:asciiTheme="minorEastAsia" w:hAnsiTheme="minorEastAsia" w:hint="eastAsia"/>
          <w:szCs w:val="24"/>
        </w:rPr>
        <w:t xml:space="preserve">　◇高齢者の方々がスポーツに親しめる機会や情報の提供、高齢者運動会などへの協力を推進します。</w:t>
      </w:r>
    </w:p>
    <w:p w:rsidR="00EC4BB9" w:rsidRPr="009B71BD" w:rsidRDefault="00EC4BB9" w:rsidP="0075259F">
      <w:pPr>
        <w:ind w:left="518" w:hangingChars="200" w:hanging="518"/>
        <w:rPr>
          <w:rFonts w:asciiTheme="minorEastAsia" w:hAnsiTheme="minorEastAsia"/>
          <w:szCs w:val="24"/>
        </w:rPr>
      </w:pPr>
      <w:r w:rsidRPr="009B71BD">
        <w:rPr>
          <w:rFonts w:asciiTheme="minorEastAsia" w:hAnsiTheme="minorEastAsia" w:hint="eastAsia"/>
          <w:szCs w:val="24"/>
        </w:rPr>
        <w:t xml:space="preserve">　◇スポーツ関係団体との連携、協力を図り、スポーツに関する情報の収集や発信に努めます。</w:t>
      </w:r>
    </w:p>
    <w:p w:rsidR="00EC4BB9" w:rsidRPr="009B71BD" w:rsidRDefault="00EC4BB9" w:rsidP="0075259F">
      <w:pPr>
        <w:ind w:left="518" w:hangingChars="200" w:hanging="518"/>
        <w:rPr>
          <w:rFonts w:asciiTheme="minorEastAsia" w:hAnsiTheme="minorEastAsia"/>
          <w:szCs w:val="24"/>
        </w:rPr>
      </w:pPr>
      <w:r w:rsidRPr="009B71BD">
        <w:rPr>
          <w:rFonts w:asciiTheme="minorEastAsia" w:hAnsiTheme="minorEastAsia" w:hint="eastAsia"/>
          <w:szCs w:val="24"/>
        </w:rPr>
        <w:t xml:space="preserve">　◇地域のスポーツを担うスポーツ推進委員等指導者の育成に努め、町民のニーズに応じた事業に取り組みます。</w:t>
      </w:r>
    </w:p>
    <w:p w:rsidR="00EC4BB9" w:rsidRPr="009B71BD" w:rsidRDefault="00EC4BB9" w:rsidP="0075259F">
      <w:pPr>
        <w:ind w:left="518" w:hangingChars="200" w:hanging="518"/>
        <w:rPr>
          <w:rFonts w:asciiTheme="minorEastAsia" w:hAnsiTheme="minorEastAsia"/>
          <w:szCs w:val="24"/>
        </w:rPr>
      </w:pPr>
      <w:r w:rsidRPr="009B71BD">
        <w:rPr>
          <w:rFonts w:asciiTheme="minorEastAsia" w:hAnsiTheme="minorEastAsia" w:hint="eastAsia"/>
          <w:szCs w:val="24"/>
        </w:rPr>
        <w:t xml:space="preserve">　◇体育施設や学校施設の開放など既存の公共施設の有効活用や安全確保を図るとともに、町全体の施設の在り方や整備等の検討に努めます。</w:t>
      </w:r>
    </w:p>
    <w:p w:rsidR="00EC4BB9" w:rsidRPr="009B71BD" w:rsidRDefault="00EC4BB9" w:rsidP="0075259F">
      <w:pPr>
        <w:ind w:left="518" w:hangingChars="200" w:hanging="518"/>
        <w:rPr>
          <w:rFonts w:asciiTheme="minorEastAsia" w:hAnsiTheme="minorEastAsia"/>
          <w:szCs w:val="24"/>
        </w:rPr>
      </w:pPr>
      <w:r w:rsidRPr="009B71BD">
        <w:rPr>
          <w:rFonts w:asciiTheme="minorEastAsia" w:hAnsiTheme="minorEastAsia" w:hint="eastAsia"/>
          <w:szCs w:val="24"/>
        </w:rPr>
        <w:t xml:space="preserve">　◇スポーツを通じた交流に繋がるようスポーツ団体や他市町などと連携し、交流事業や各種大会などの交流促進に努めます。</w:t>
      </w:r>
    </w:p>
    <w:p w:rsidR="00EC4BB9" w:rsidRPr="009B71BD" w:rsidRDefault="00EC4BB9" w:rsidP="0075259F">
      <w:pPr>
        <w:ind w:left="518" w:hangingChars="200" w:hanging="518"/>
        <w:rPr>
          <w:rFonts w:asciiTheme="minorEastAsia" w:hAnsiTheme="minorEastAsia"/>
          <w:szCs w:val="24"/>
        </w:rPr>
      </w:pPr>
      <w:r w:rsidRPr="009B71BD">
        <w:rPr>
          <w:rFonts w:asciiTheme="minorEastAsia" w:hAnsiTheme="minorEastAsia" w:hint="eastAsia"/>
          <w:szCs w:val="24"/>
        </w:rPr>
        <w:t xml:space="preserve">　◇プロスポーツ選手等とのスポーツ教室や講話等の機会づくりに努めます。</w:t>
      </w:r>
    </w:p>
    <w:p w:rsidR="00EC4BB9" w:rsidRPr="009B71BD" w:rsidRDefault="00EC4BB9" w:rsidP="0075259F">
      <w:pPr>
        <w:ind w:left="518" w:hangingChars="200" w:hanging="518"/>
        <w:rPr>
          <w:rFonts w:asciiTheme="minorEastAsia" w:hAnsiTheme="minorEastAsia"/>
          <w:szCs w:val="24"/>
        </w:rPr>
      </w:pPr>
      <w:r w:rsidRPr="009B71BD">
        <w:rPr>
          <w:rFonts w:asciiTheme="minorEastAsia" w:hAnsiTheme="minorEastAsia" w:hint="eastAsia"/>
          <w:szCs w:val="24"/>
        </w:rPr>
        <w:t xml:space="preserve">　◇町民のニーズを把握し、新しい競技種目の導入に努めます。</w:t>
      </w:r>
    </w:p>
    <w:sectPr w:rsidR="00EC4BB9" w:rsidRPr="009B71BD" w:rsidSect="00AE1DB6">
      <w:footerReference w:type="default" r:id="rId10"/>
      <w:type w:val="continuous"/>
      <w:pgSz w:w="11906" w:h="16838" w:code="9"/>
      <w:pgMar w:top="1418" w:right="1418" w:bottom="1418" w:left="1418" w:header="851" w:footer="992" w:gutter="0"/>
      <w:pgNumType w:fmt="numberInDash" w:start="1"/>
      <w:cols w:space="425"/>
      <w:docGrid w:type="linesAndChars" w:linePitch="400"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4CA" w:rsidRDefault="002934CA" w:rsidP="00CB327E">
      <w:r>
        <w:separator/>
      </w:r>
    </w:p>
  </w:endnote>
  <w:endnote w:type="continuationSeparator" w:id="0">
    <w:p w:rsidR="002934CA" w:rsidRDefault="002934CA" w:rsidP="00CB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0F" w:rsidRDefault="00EF710F">
    <w:pPr>
      <w:pStyle w:val="a5"/>
      <w:jc w:val="center"/>
    </w:pPr>
  </w:p>
  <w:p w:rsidR="00EF710F" w:rsidRDefault="00EF710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132632"/>
      <w:docPartObj>
        <w:docPartGallery w:val="Page Numbers (Bottom of Page)"/>
        <w:docPartUnique/>
      </w:docPartObj>
    </w:sdtPr>
    <w:sdtContent>
      <w:p w:rsidR="00AE1DB6" w:rsidRDefault="00AE1DB6">
        <w:pPr>
          <w:pStyle w:val="a5"/>
          <w:jc w:val="center"/>
        </w:pPr>
        <w:r>
          <w:fldChar w:fldCharType="begin"/>
        </w:r>
        <w:r>
          <w:instrText>PAGE   \* MERGEFORMAT</w:instrText>
        </w:r>
        <w:r>
          <w:fldChar w:fldCharType="separate"/>
        </w:r>
        <w:r w:rsidRPr="00AE1DB6">
          <w:rPr>
            <w:noProof/>
            <w:lang w:val="ja-JP"/>
          </w:rPr>
          <w:t>-</w:t>
        </w:r>
        <w:r>
          <w:rPr>
            <w:noProof/>
          </w:rPr>
          <w:t xml:space="preserve"> 1 -</w:t>
        </w:r>
        <w:r>
          <w:fldChar w:fldCharType="end"/>
        </w:r>
      </w:p>
    </w:sdtContent>
  </w:sdt>
  <w:p w:rsidR="00AE1DB6" w:rsidRDefault="00AE1D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4CA" w:rsidRDefault="002934CA" w:rsidP="00CB327E">
      <w:r>
        <w:separator/>
      </w:r>
    </w:p>
  </w:footnote>
  <w:footnote w:type="continuationSeparator" w:id="0">
    <w:p w:rsidR="002934CA" w:rsidRDefault="002934CA" w:rsidP="00CB3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51B8F"/>
    <w:multiLevelType w:val="hybridMultilevel"/>
    <w:tmpl w:val="ACE8E3F8"/>
    <w:lvl w:ilvl="0" w:tplc="63DA0B1C">
      <w:start w:val="1"/>
      <w:numFmt w:val="decimalFullWidth"/>
      <w:lvlText w:val="第%1節"/>
      <w:lvlJc w:val="left"/>
      <w:pPr>
        <w:ind w:left="840" w:hanging="84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690B236B"/>
    <w:multiLevelType w:val="hybridMultilevel"/>
    <w:tmpl w:val="44780E7A"/>
    <w:lvl w:ilvl="0" w:tplc="73E8F854">
      <w:numFmt w:val="bullet"/>
      <w:lvlText w:val="■"/>
      <w:lvlJc w:val="left"/>
      <w:pPr>
        <w:tabs>
          <w:tab w:val="num" w:pos="570"/>
        </w:tabs>
        <w:ind w:left="570" w:hanging="57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4F10567"/>
    <w:multiLevelType w:val="hybridMultilevel"/>
    <w:tmpl w:val="2012B026"/>
    <w:lvl w:ilvl="0" w:tplc="B5C6121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25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EA"/>
    <w:rsid w:val="000A321A"/>
    <w:rsid w:val="000B357E"/>
    <w:rsid w:val="000C04BB"/>
    <w:rsid w:val="000E3363"/>
    <w:rsid w:val="000E5417"/>
    <w:rsid w:val="001014AC"/>
    <w:rsid w:val="00104309"/>
    <w:rsid w:val="00113921"/>
    <w:rsid w:val="001609DD"/>
    <w:rsid w:val="00163DE2"/>
    <w:rsid w:val="001751D5"/>
    <w:rsid w:val="00194E5A"/>
    <w:rsid w:val="001958CB"/>
    <w:rsid w:val="001B4FB5"/>
    <w:rsid w:val="001D1F03"/>
    <w:rsid w:val="001E4159"/>
    <w:rsid w:val="001E6B9A"/>
    <w:rsid w:val="002209B6"/>
    <w:rsid w:val="00235F0E"/>
    <w:rsid w:val="002377F8"/>
    <w:rsid w:val="00241298"/>
    <w:rsid w:val="00257279"/>
    <w:rsid w:val="0026577D"/>
    <w:rsid w:val="002718B4"/>
    <w:rsid w:val="00271991"/>
    <w:rsid w:val="0027643E"/>
    <w:rsid w:val="002934CA"/>
    <w:rsid w:val="002A2EB4"/>
    <w:rsid w:val="002B31D1"/>
    <w:rsid w:val="002B52C7"/>
    <w:rsid w:val="002C5731"/>
    <w:rsid w:val="002D2F7F"/>
    <w:rsid w:val="002F38D6"/>
    <w:rsid w:val="002F6F01"/>
    <w:rsid w:val="002F7FC9"/>
    <w:rsid w:val="003006A8"/>
    <w:rsid w:val="0031145C"/>
    <w:rsid w:val="00315DC0"/>
    <w:rsid w:val="0034574A"/>
    <w:rsid w:val="00384381"/>
    <w:rsid w:val="0039776D"/>
    <w:rsid w:val="003A59AD"/>
    <w:rsid w:val="003A71BF"/>
    <w:rsid w:val="004132BA"/>
    <w:rsid w:val="004201BC"/>
    <w:rsid w:val="00425D8D"/>
    <w:rsid w:val="0043259F"/>
    <w:rsid w:val="004A7460"/>
    <w:rsid w:val="004B109B"/>
    <w:rsid w:val="004B2E5F"/>
    <w:rsid w:val="004B7924"/>
    <w:rsid w:val="004E1EC9"/>
    <w:rsid w:val="00505757"/>
    <w:rsid w:val="005067D3"/>
    <w:rsid w:val="00555593"/>
    <w:rsid w:val="00565AA2"/>
    <w:rsid w:val="00577AC7"/>
    <w:rsid w:val="005E0F83"/>
    <w:rsid w:val="005E0FDC"/>
    <w:rsid w:val="00607BCA"/>
    <w:rsid w:val="0062225D"/>
    <w:rsid w:val="00630249"/>
    <w:rsid w:val="00644E29"/>
    <w:rsid w:val="00652698"/>
    <w:rsid w:val="006B1D2F"/>
    <w:rsid w:val="006B5248"/>
    <w:rsid w:val="006B7C7F"/>
    <w:rsid w:val="006D5DD3"/>
    <w:rsid w:val="006D744C"/>
    <w:rsid w:val="006E1621"/>
    <w:rsid w:val="006F394E"/>
    <w:rsid w:val="00712AA4"/>
    <w:rsid w:val="007214E4"/>
    <w:rsid w:val="0073671F"/>
    <w:rsid w:val="0075259F"/>
    <w:rsid w:val="0077538A"/>
    <w:rsid w:val="007864FD"/>
    <w:rsid w:val="00793193"/>
    <w:rsid w:val="00797B73"/>
    <w:rsid w:val="007A1816"/>
    <w:rsid w:val="007B6BBE"/>
    <w:rsid w:val="007C338E"/>
    <w:rsid w:val="007D1DAD"/>
    <w:rsid w:val="007F6F61"/>
    <w:rsid w:val="00802014"/>
    <w:rsid w:val="008134DD"/>
    <w:rsid w:val="00825206"/>
    <w:rsid w:val="00832B83"/>
    <w:rsid w:val="00835F2C"/>
    <w:rsid w:val="00852FD8"/>
    <w:rsid w:val="00867619"/>
    <w:rsid w:val="008730BE"/>
    <w:rsid w:val="00875253"/>
    <w:rsid w:val="0089203A"/>
    <w:rsid w:val="008A2781"/>
    <w:rsid w:val="008A4C54"/>
    <w:rsid w:val="008C51A6"/>
    <w:rsid w:val="008F0E46"/>
    <w:rsid w:val="008F6ADD"/>
    <w:rsid w:val="008F6FEA"/>
    <w:rsid w:val="00921AEF"/>
    <w:rsid w:val="00921F5C"/>
    <w:rsid w:val="00926116"/>
    <w:rsid w:val="00954830"/>
    <w:rsid w:val="0097222C"/>
    <w:rsid w:val="00995C1E"/>
    <w:rsid w:val="009A7AC7"/>
    <w:rsid w:val="009B6EB2"/>
    <w:rsid w:val="009B71BD"/>
    <w:rsid w:val="009C1171"/>
    <w:rsid w:val="009F269B"/>
    <w:rsid w:val="009F4F73"/>
    <w:rsid w:val="009F53CE"/>
    <w:rsid w:val="009F6BA1"/>
    <w:rsid w:val="00A50062"/>
    <w:rsid w:val="00A707CB"/>
    <w:rsid w:val="00A70B9E"/>
    <w:rsid w:val="00A71DD9"/>
    <w:rsid w:val="00A741EC"/>
    <w:rsid w:val="00A77A11"/>
    <w:rsid w:val="00A95C99"/>
    <w:rsid w:val="00AA41B0"/>
    <w:rsid w:val="00AC0FED"/>
    <w:rsid w:val="00AE1DB6"/>
    <w:rsid w:val="00AE356C"/>
    <w:rsid w:val="00AE4077"/>
    <w:rsid w:val="00AE6C00"/>
    <w:rsid w:val="00AF5774"/>
    <w:rsid w:val="00B300D7"/>
    <w:rsid w:val="00B85A35"/>
    <w:rsid w:val="00B942DD"/>
    <w:rsid w:val="00BA00E0"/>
    <w:rsid w:val="00BA6BF6"/>
    <w:rsid w:val="00BC0DE5"/>
    <w:rsid w:val="00BE2100"/>
    <w:rsid w:val="00BF620D"/>
    <w:rsid w:val="00C03D34"/>
    <w:rsid w:val="00C0776E"/>
    <w:rsid w:val="00C41839"/>
    <w:rsid w:val="00C5317D"/>
    <w:rsid w:val="00C8474A"/>
    <w:rsid w:val="00C85216"/>
    <w:rsid w:val="00C86DCE"/>
    <w:rsid w:val="00C93C93"/>
    <w:rsid w:val="00C97C21"/>
    <w:rsid w:val="00CB327E"/>
    <w:rsid w:val="00CE0E5A"/>
    <w:rsid w:val="00D12D1D"/>
    <w:rsid w:val="00D233E5"/>
    <w:rsid w:val="00D24087"/>
    <w:rsid w:val="00D43DDE"/>
    <w:rsid w:val="00D4668A"/>
    <w:rsid w:val="00D66E4C"/>
    <w:rsid w:val="00D72AF0"/>
    <w:rsid w:val="00D82350"/>
    <w:rsid w:val="00DE23BF"/>
    <w:rsid w:val="00DF5030"/>
    <w:rsid w:val="00DF69D1"/>
    <w:rsid w:val="00E21ED2"/>
    <w:rsid w:val="00E37814"/>
    <w:rsid w:val="00E40D42"/>
    <w:rsid w:val="00E90194"/>
    <w:rsid w:val="00E976A7"/>
    <w:rsid w:val="00EC0601"/>
    <w:rsid w:val="00EC4BB9"/>
    <w:rsid w:val="00EF710F"/>
    <w:rsid w:val="00F1208E"/>
    <w:rsid w:val="00F136A4"/>
    <w:rsid w:val="00F30A19"/>
    <w:rsid w:val="00F353C5"/>
    <w:rsid w:val="00F4454A"/>
    <w:rsid w:val="00F51FC0"/>
    <w:rsid w:val="00F524B0"/>
    <w:rsid w:val="00F647AC"/>
    <w:rsid w:val="00F66731"/>
    <w:rsid w:val="00F70B57"/>
    <w:rsid w:val="00F84D6F"/>
    <w:rsid w:val="00FA57AD"/>
    <w:rsid w:val="00FC1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F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27E"/>
    <w:pPr>
      <w:tabs>
        <w:tab w:val="center" w:pos="4252"/>
        <w:tab w:val="right" w:pos="8504"/>
      </w:tabs>
      <w:snapToGrid w:val="0"/>
    </w:pPr>
  </w:style>
  <w:style w:type="character" w:customStyle="1" w:styleId="a4">
    <w:name w:val="ヘッダー (文字)"/>
    <w:basedOn w:val="a0"/>
    <w:link w:val="a3"/>
    <w:uiPriority w:val="99"/>
    <w:rsid w:val="00CB327E"/>
    <w:rPr>
      <w:sz w:val="24"/>
    </w:rPr>
  </w:style>
  <w:style w:type="paragraph" w:styleId="a5">
    <w:name w:val="footer"/>
    <w:basedOn w:val="a"/>
    <w:link w:val="a6"/>
    <w:uiPriority w:val="99"/>
    <w:unhideWhenUsed/>
    <w:rsid w:val="00CB327E"/>
    <w:pPr>
      <w:tabs>
        <w:tab w:val="center" w:pos="4252"/>
        <w:tab w:val="right" w:pos="8504"/>
      </w:tabs>
      <w:snapToGrid w:val="0"/>
    </w:pPr>
  </w:style>
  <w:style w:type="character" w:customStyle="1" w:styleId="a6">
    <w:name w:val="フッター (文字)"/>
    <w:basedOn w:val="a0"/>
    <w:link w:val="a5"/>
    <w:uiPriority w:val="99"/>
    <w:rsid w:val="00CB327E"/>
    <w:rPr>
      <w:sz w:val="24"/>
    </w:rPr>
  </w:style>
  <w:style w:type="table" w:styleId="a7">
    <w:name w:val="Table Grid"/>
    <w:basedOn w:val="a1"/>
    <w:rsid w:val="00DF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4A74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30B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F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27E"/>
    <w:pPr>
      <w:tabs>
        <w:tab w:val="center" w:pos="4252"/>
        <w:tab w:val="right" w:pos="8504"/>
      </w:tabs>
      <w:snapToGrid w:val="0"/>
    </w:pPr>
  </w:style>
  <w:style w:type="character" w:customStyle="1" w:styleId="a4">
    <w:name w:val="ヘッダー (文字)"/>
    <w:basedOn w:val="a0"/>
    <w:link w:val="a3"/>
    <w:uiPriority w:val="99"/>
    <w:rsid w:val="00CB327E"/>
    <w:rPr>
      <w:sz w:val="24"/>
    </w:rPr>
  </w:style>
  <w:style w:type="paragraph" w:styleId="a5">
    <w:name w:val="footer"/>
    <w:basedOn w:val="a"/>
    <w:link w:val="a6"/>
    <w:uiPriority w:val="99"/>
    <w:unhideWhenUsed/>
    <w:rsid w:val="00CB327E"/>
    <w:pPr>
      <w:tabs>
        <w:tab w:val="center" w:pos="4252"/>
        <w:tab w:val="right" w:pos="8504"/>
      </w:tabs>
      <w:snapToGrid w:val="0"/>
    </w:pPr>
  </w:style>
  <w:style w:type="character" w:customStyle="1" w:styleId="a6">
    <w:name w:val="フッター (文字)"/>
    <w:basedOn w:val="a0"/>
    <w:link w:val="a5"/>
    <w:uiPriority w:val="99"/>
    <w:rsid w:val="00CB327E"/>
    <w:rPr>
      <w:sz w:val="24"/>
    </w:rPr>
  </w:style>
  <w:style w:type="table" w:styleId="a7">
    <w:name w:val="Table Grid"/>
    <w:basedOn w:val="a1"/>
    <w:rsid w:val="00DF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4A74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30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2AC53-BBB7-4018-96D7-FC2ECE97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25</Pages>
  <Words>2924</Words>
  <Characters>16671</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j051206</dc:creator>
  <cp:lastModifiedBy> </cp:lastModifiedBy>
  <cp:revision>144</cp:revision>
  <dcterms:created xsi:type="dcterms:W3CDTF">2016-12-26T01:27:00Z</dcterms:created>
  <dcterms:modified xsi:type="dcterms:W3CDTF">2017-01-06T08:41:00Z</dcterms:modified>
</cp:coreProperties>
</file>